
<file path=[Content_Types].xml><?xml version="1.0" encoding="utf-8"?>
<Types xmlns="http://schemas.openxmlformats.org/package/2006/content-types">
  <Default Extension="png" ContentType="image/png"/>
  <Default Extension="wmf" ContentType="image/x-wmf"/>
  <Default Extension="emf" ContentType="image/x-emf"/>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162A1" w:rsidRPr="009E6644" w:rsidRDefault="002E6370" w:rsidP="007A12CA">
      <w:pPr>
        <w:pStyle w:val="JACoWPaperTitle"/>
      </w:pPr>
      <w:r>
        <w:t>THE FEATURE OF MAGNETIC FIELD FORMATION OF MULTIPURPOUSE U400R CYCLOTRON</w:t>
      </w:r>
    </w:p>
    <w:p w:rsidR="00D162A1" w:rsidRPr="00D8314A" w:rsidRDefault="002E6370" w:rsidP="006D1952">
      <w:pPr>
        <w:pStyle w:val="JACoWAuthorList"/>
        <w:rPr>
          <w:szCs w:val="20"/>
          <w:lang w:val="en-US"/>
        </w:rPr>
      </w:pPr>
      <w:r>
        <w:rPr>
          <w:lang w:val="en-US"/>
        </w:rPr>
        <w:t>I. A</w:t>
      </w:r>
      <w:r w:rsidR="00A63049" w:rsidRPr="00D8314A">
        <w:rPr>
          <w:lang w:val="en-US"/>
        </w:rPr>
        <w:t>. </w:t>
      </w:r>
      <w:r>
        <w:rPr>
          <w:lang w:val="en-US"/>
        </w:rPr>
        <w:t>Ivanenko</w:t>
      </w:r>
      <w:r w:rsidR="00A63049" w:rsidRPr="00D8314A">
        <w:rPr>
          <w:vertAlign w:val="superscript"/>
          <w:lang w:val="en-US"/>
        </w:rPr>
        <w:t>†</w:t>
      </w:r>
      <w:r w:rsidR="002C7BE7">
        <w:rPr>
          <w:vertAlign w:val="superscript"/>
          <w:lang w:val="en-US"/>
        </w:rPr>
        <w:t>,1</w:t>
      </w:r>
      <w:r w:rsidR="00F52DC5" w:rsidRPr="00D8314A">
        <w:rPr>
          <w:lang w:val="en-US"/>
        </w:rPr>
        <w:t xml:space="preserve">, </w:t>
      </w:r>
      <w:r>
        <w:rPr>
          <w:lang w:val="en-US"/>
        </w:rPr>
        <w:t>G</w:t>
      </w:r>
      <w:r w:rsidR="00F52DC5" w:rsidRPr="00D8314A">
        <w:rPr>
          <w:lang w:val="en-US"/>
        </w:rPr>
        <w:t>.</w:t>
      </w:r>
      <w:r w:rsidR="00A63049" w:rsidRPr="00D8314A">
        <w:rPr>
          <w:lang w:val="en-US"/>
        </w:rPr>
        <w:t> </w:t>
      </w:r>
      <w:r>
        <w:rPr>
          <w:lang w:val="en-US"/>
        </w:rPr>
        <w:t>G. Gulbekian</w:t>
      </w:r>
      <w:r>
        <w:rPr>
          <w:vertAlign w:val="superscript"/>
          <w:lang w:val="en-US"/>
        </w:rPr>
        <w:t>1</w:t>
      </w:r>
      <w:r w:rsidR="00A63049" w:rsidRPr="00D8314A">
        <w:rPr>
          <w:lang w:val="en-US"/>
        </w:rPr>
        <w:t xml:space="preserve">, </w:t>
      </w:r>
      <w:r>
        <w:rPr>
          <w:lang w:val="en-US"/>
        </w:rPr>
        <w:t>J</w:t>
      </w:r>
      <w:r w:rsidR="00F52DC5" w:rsidRPr="00D8314A">
        <w:rPr>
          <w:lang w:val="en-US"/>
        </w:rPr>
        <w:t xml:space="preserve">. </w:t>
      </w:r>
      <w:r>
        <w:rPr>
          <w:lang w:val="en-US"/>
        </w:rPr>
        <w:t>Franko</w:t>
      </w:r>
      <w:r>
        <w:rPr>
          <w:vertAlign w:val="superscript"/>
          <w:lang w:val="en-US"/>
        </w:rPr>
        <w:t>1</w:t>
      </w:r>
      <w:r w:rsidRPr="00D8314A">
        <w:rPr>
          <w:lang w:val="en-US"/>
        </w:rPr>
        <w:t xml:space="preserve">, </w:t>
      </w:r>
      <w:r>
        <w:rPr>
          <w:lang w:val="en-US"/>
        </w:rPr>
        <w:t>V</w:t>
      </w:r>
      <w:r w:rsidRPr="00D8314A">
        <w:rPr>
          <w:lang w:val="en-US"/>
        </w:rPr>
        <w:t>. </w:t>
      </w:r>
      <w:r>
        <w:rPr>
          <w:lang w:val="en-US"/>
        </w:rPr>
        <w:t>P. Kukhtin</w:t>
      </w:r>
      <w:r>
        <w:rPr>
          <w:vertAlign w:val="superscript"/>
          <w:lang w:val="en-US"/>
        </w:rPr>
        <w:t>2</w:t>
      </w:r>
      <w:r w:rsidRPr="00D8314A">
        <w:rPr>
          <w:lang w:val="en-US"/>
        </w:rPr>
        <w:t xml:space="preserve">, </w:t>
      </w:r>
      <w:r>
        <w:rPr>
          <w:lang w:val="en-US"/>
        </w:rPr>
        <w:t>E</w:t>
      </w:r>
      <w:r w:rsidRPr="00D8314A">
        <w:rPr>
          <w:lang w:val="en-US"/>
        </w:rPr>
        <w:t xml:space="preserve">. </w:t>
      </w:r>
      <w:r>
        <w:rPr>
          <w:lang w:val="en-US"/>
        </w:rPr>
        <w:t>V. Lamzin</w:t>
      </w:r>
      <w:r>
        <w:rPr>
          <w:vertAlign w:val="superscript"/>
          <w:lang w:val="en-US"/>
        </w:rPr>
        <w:t>2</w:t>
      </w:r>
      <w:r w:rsidRPr="00D8314A">
        <w:rPr>
          <w:lang w:val="en-US"/>
        </w:rPr>
        <w:t xml:space="preserve">, </w:t>
      </w:r>
      <w:r>
        <w:rPr>
          <w:lang w:val="en-US"/>
        </w:rPr>
        <w:t>S</w:t>
      </w:r>
      <w:r w:rsidRPr="00D8314A">
        <w:rPr>
          <w:lang w:val="en-US"/>
        </w:rPr>
        <w:t xml:space="preserve">. </w:t>
      </w:r>
      <w:r>
        <w:rPr>
          <w:lang w:val="en-US"/>
        </w:rPr>
        <w:t>E. Sutchevsky</w:t>
      </w:r>
      <w:r>
        <w:rPr>
          <w:vertAlign w:val="superscript"/>
          <w:lang w:val="en-US"/>
        </w:rPr>
        <w:t>2</w:t>
      </w:r>
      <w:r w:rsidR="00A63049" w:rsidRPr="00D8314A">
        <w:rPr>
          <w:lang w:val="en-US"/>
        </w:rPr>
        <w:br/>
      </w:r>
      <w:r w:rsidR="00A63049" w:rsidRPr="00D8314A">
        <w:rPr>
          <w:vertAlign w:val="superscript"/>
          <w:lang w:val="en-US"/>
        </w:rPr>
        <w:t>1</w:t>
      </w:r>
      <w:r w:rsidR="001105B9">
        <w:rPr>
          <w:lang w:val="en-US"/>
        </w:rPr>
        <w:t>JINR, Dubna,</w:t>
      </w:r>
      <w:r w:rsidR="001105B9" w:rsidRPr="001105B9">
        <w:rPr>
          <w:lang w:val="en-US"/>
        </w:rPr>
        <w:t xml:space="preserve"> Russia</w:t>
      </w:r>
      <w:r w:rsidR="00A63049" w:rsidRPr="00D8314A">
        <w:rPr>
          <w:lang w:val="en-US"/>
        </w:rPr>
        <w:br/>
      </w:r>
      <w:r w:rsidR="00F52DC5" w:rsidRPr="00D8314A">
        <w:rPr>
          <w:vertAlign w:val="superscript"/>
          <w:lang w:val="en-US"/>
        </w:rPr>
        <w:t>2</w:t>
      </w:r>
      <w:bookmarkStart w:id="0" w:name="_Hlk182219236"/>
      <w:r w:rsidR="001105B9">
        <w:rPr>
          <w:lang w:val="en-US"/>
        </w:rPr>
        <w:t>NIIEFA, St. Petersburg,</w:t>
      </w:r>
      <w:r w:rsidR="001105B9" w:rsidRPr="001105B9">
        <w:rPr>
          <w:lang w:val="en-US"/>
        </w:rPr>
        <w:t xml:space="preserve"> Russia</w:t>
      </w:r>
    </w:p>
    <w:bookmarkEnd w:id="0"/>
    <w:p w:rsidR="00D162A1" w:rsidRPr="00D8314A" w:rsidRDefault="00D162A1" w:rsidP="006D1952">
      <w:pPr>
        <w:pStyle w:val="JACoWAuthorList"/>
        <w:rPr>
          <w:lang w:val="en-US"/>
        </w:rPr>
        <w:sectPr w:rsidR="00D162A1" w:rsidRPr="00D8314A" w:rsidSect="001F62E5">
          <w:footnotePr>
            <w:pos w:val="beneathText"/>
            <w:numFmt w:val="chicago"/>
          </w:footnotePr>
          <w:endnotePr>
            <w:numFmt w:val="decimal"/>
          </w:endnotePr>
          <w:type w:val="continuous"/>
          <w:pgSz w:w="11900" w:h="15840" w:code="227"/>
          <w:pgMar w:top="1077" w:right="1134" w:bottom="1077" w:left="1134" w:header="0" w:footer="0" w:gutter="0"/>
          <w:cols w:space="720"/>
          <w:titlePg/>
          <w:docGrid w:linePitch="360"/>
        </w:sectPr>
      </w:pPr>
    </w:p>
    <w:p w:rsidR="00D162A1" w:rsidRPr="009E6644" w:rsidRDefault="00D162A1" w:rsidP="006D1952">
      <w:pPr>
        <w:pStyle w:val="JACoWAbstractHeading"/>
      </w:pPr>
      <w:r w:rsidRPr="009E6644">
        <w:t>A</w:t>
      </w:r>
      <w:r w:rsidRPr="006D1952">
        <w:t>bstr</w:t>
      </w:r>
      <w:r w:rsidRPr="009E6644">
        <w:t>act</w:t>
      </w:r>
    </w:p>
    <w:p w:rsidR="00A63049" w:rsidRPr="00A63049" w:rsidRDefault="00613520" w:rsidP="003139A3">
      <w:pPr>
        <w:pStyle w:val="JACoWBodyTextIndent"/>
      </w:pPr>
      <w:r w:rsidRPr="00613520">
        <w:t xml:space="preserve">At the present time, the activities on reconstruction of U400 to U400R cyclotron are carried out at the FLNR, JINR. The new multipurpose U400R cyclotron is intended for production of high intensity, up to 2.5 pmkA, beams of heavy ions from Helium to Uranium with mass to charge ratio A/Z= 4 </w:t>
      </w:r>
      <w:r w:rsidR="00D52784" w:rsidRPr="00613520">
        <w:t>–</w:t>
      </w:r>
      <w:r w:rsidRPr="00613520">
        <w:t xml:space="preserve"> 12. The magnetic structure of the new cyclotron will provide a wide range of the magnetic field level from 0.82T till 1.82T what gives the smooth variation of accelerated beams energy 0.8 – 27 MeV/nucleon. For operational optimization of the magnetic field, the 11 radial and 2 pairs of harmonic correcting coils are used. The numerical formation of the magnetic field is carried out. The problems and solutions of U400R magnetic field design are described</w:t>
      </w:r>
      <w:r w:rsidR="00A63049" w:rsidRPr="00A63049">
        <w:t xml:space="preserve">. </w:t>
      </w:r>
    </w:p>
    <w:p w:rsidR="00A63049" w:rsidRPr="003D52C0" w:rsidRDefault="00977E59" w:rsidP="003139A3">
      <w:pPr>
        <w:pStyle w:val="JACoWSectionHeading"/>
        <w:rPr>
          <w:lang w:val="en-US"/>
        </w:rPr>
      </w:pPr>
      <w:r>
        <w:rPr>
          <w:lang w:val="en-US"/>
        </w:rPr>
        <w:t>INTRODUCTION</w:t>
      </w:r>
    </w:p>
    <w:p w:rsidR="00B734C2" w:rsidRPr="00A63049" w:rsidRDefault="00B734C2" w:rsidP="00B734C2">
      <w:pPr>
        <w:pStyle w:val="JACoWBodyTextIndent"/>
      </w:pPr>
      <w:r w:rsidRPr="00613520">
        <w:t xml:space="preserve">U400 to U400R cyclotron </w:t>
      </w:r>
      <w:r>
        <w:rPr>
          <w:lang w:val="en-US"/>
        </w:rPr>
        <w:t>reconstruction goals are</w:t>
      </w:r>
      <w:r w:rsidRPr="00A63049">
        <w:t>:</w:t>
      </w:r>
    </w:p>
    <w:p w:rsidR="00B734C2" w:rsidRPr="00A63049" w:rsidRDefault="00977E59" w:rsidP="00B734C2">
      <w:pPr>
        <w:pStyle w:val="JACoWBulletedList"/>
      </w:pPr>
      <w:r>
        <w:t xml:space="preserve">Increasing of </w:t>
      </w:r>
      <w:r w:rsidR="00D52784">
        <w:t xml:space="preserve">the </w:t>
      </w:r>
      <w:r>
        <w:t>beam intensity up to 2.5 pmkA</w:t>
      </w:r>
      <w:r w:rsidR="00B734C2" w:rsidRPr="00A63049">
        <w:t>.</w:t>
      </w:r>
    </w:p>
    <w:p w:rsidR="00B734C2" w:rsidRPr="00A63049" w:rsidRDefault="00977E59" w:rsidP="00B734C2">
      <w:pPr>
        <w:pStyle w:val="JACoWBulletedList"/>
      </w:pPr>
      <w:r>
        <w:t>Smooth variation of the beam</w:t>
      </w:r>
      <w:r w:rsidR="002A0759">
        <w:t>s</w:t>
      </w:r>
      <w:r>
        <w:t xml:space="preserve"> energy in the range 0.8 – 27 MeV/nucleon</w:t>
      </w:r>
      <w:r w:rsidR="00B734C2" w:rsidRPr="00A63049">
        <w:t>.</w:t>
      </w:r>
    </w:p>
    <w:p w:rsidR="00E1261C" w:rsidRDefault="00977E59" w:rsidP="00BC6FE0">
      <w:pPr>
        <w:pStyle w:val="JACoWBulletedList"/>
      </w:pPr>
      <w:r>
        <w:t xml:space="preserve">Decreasing </w:t>
      </w:r>
      <w:r w:rsidR="00172D54">
        <w:rPr>
          <w:lang w:val="en-US"/>
        </w:rPr>
        <w:t xml:space="preserve">and extending </w:t>
      </w:r>
      <w:r>
        <w:t xml:space="preserve">of the magnetic field </w:t>
      </w:r>
      <w:r w:rsidR="00172D54">
        <w:t>range</w:t>
      </w:r>
      <w:r>
        <w:t xml:space="preserve"> from 1.9</w:t>
      </w:r>
      <w:r w:rsidR="00D52784">
        <w:t>T</w:t>
      </w:r>
      <w:r>
        <w:t xml:space="preserve"> – 2.</w:t>
      </w:r>
      <w:r w:rsidR="00D52784">
        <w:t>1</w:t>
      </w:r>
      <w:r>
        <w:t>T</w:t>
      </w:r>
      <w:r w:rsidR="00003792">
        <w:t xml:space="preserve"> (U400)</w:t>
      </w:r>
      <w:r>
        <w:t xml:space="preserve"> till 0.82</w:t>
      </w:r>
      <w:r w:rsidR="00D52784">
        <w:t>T</w:t>
      </w:r>
      <w:r>
        <w:t xml:space="preserve"> – 1.</w:t>
      </w:r>
      <w:r w:rsidR="00D52784">
        <w:t>82</w:t>
      </w:r>
      <w:r>
        <w:t>T</w:t>
      </w:r>
      <w:r w:rsidR="00003792">
        <w:t xml:space="preserve"> (U400R)</w:t>
      </w:r>
      <w:r w:rsidR="00B734C2" w:rsidRPr="00A63049">
        <w:t>.</w:t>
      </w:r>
      <w:r w:rsidR="00B734C2" w:rsidRPr="002E221E">
        <w:rPr>
          <w:lang w:val="en-US"/>
        </w:rPr>
        <w:t xml:space="preserve"> </w:t>
      </w:r>
    </w:p>
    <w:p w:rsidR="00E1261C" w:rsidRPr="001F6AED" w:rsidRDefault="00654A1C" w:rsidP="00E1261C">
      <w:pPr>
        <w:pStyle w:val="JACoWFigorFootnoteTextBox"/>
      </w:pPr>
      <w:r w:rsidRPr="00723908">
        <w:rPr>
          <w:noProof/>
          <w:lang w:val="ru-RU" w:eastAsia="ru-RU"/>
        </w:rPr>
        <w:drawing>
          <wp:inline distT="0" distB="0" distL="0" distR="0" wp14:anchorId="6F5BB3DA" wp14:editId="2C0FA849">
            <wp:extent cx="2701834" cy="3238500"/>
            <wp:effectExtent l="0" t="0" r="381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l="4375" t="8270" r="4375" b="4011"/>
                    <a:stretch/>
                  </pic:blipFill>
                  <pic:spPr bwMode="auto">
                    <a:xfrm>
                      <a:off x="0" y="0"/>
                      <a:ext cx="2701834" cy="3238500"/>
                    </a:xfrm>
                    <a:prstGeom prst="rect">
                      <a:avLst/>
                    </a:prstGeom>
                    <a:noFill/>
                    <a:ln>
                      <a:noFill/>
                    </a:ln>
                    <a:extLst>
                      <a:ext uri="{53640926-AAD7-44D8-BBD7-CCE9431645EC}">
                        <a14:shadowObscured xmlns:a14="http://schemas.microsoft.com/office/drawing/2010/main"/>
                      </a:ext>
                    </a:extLst>
                  </pic:spPr>
                </pic:pic>
              </a:graphicData>
            </a:graphic>
          </wp:inline>
        </w:drawing>
      </w:r>
      <w:r w:rsidR="00F92C54" w:rsidRPr="00D84BA4">
        <w:t xml:space="preserve"> </w:t>
      </w:r>
      <w:r w:rsidR="008501BA" w:rsidRPr="001252BA">
        <w:rPr>
          <w:noProof/>
          <w:lang w:val="en-US" w:eastAsia="ru-RU"/>
        </w:rPr>
        <w:t xml:space="preserve"> </w:t>
      </w:r>
    </w:p>
    <w:p w:rsidR="00E1261C" w:rsidRDefault="00E1261C" w:rsidP="00E1261C">
      <w:pPr>
        <w:pStyle w:val="JACoWFigCaption"/>
      </w:pPr>
      <w:r w:rsidRPr="00A63049">
        <w:t xml:space="preserve">Figure 1: </w:t>
      </w:r>
      <w:r>
        <w:t>U400R cyclotron operati</w:t>
      </w:r>
      <w:r w:rsidR="002A0759">
        <w:t>ng</w:t>
      </w:r>
      <w:r>
        <w:t xml:space="preserve"> modes</w:t>
      </w:r>
      <w:r w:rsidR="001252BA">
        <w:t xml:space="preserve"> diagram</w:t>
      </w:r>
      <w:r w:rsidRPr="00A63049">
        <w:t>.</w:t>
      </w:r>
    </w:p>
    <w:p w:rsidR="00E1261C" w:rsidRDefault="000E41D7" w:rsidP="003139A3">
      <w:pPr>
        <w:pStyle w:val="JACoWBodyTextIndent"/>
      </w:pPr>
      <w:r w:rsidRPr="00A63049">
        <w:rPr>
          <w:noProof/>
          <w:lang w:val="ru-RU" w:eastAsia="ru-RU"/>
        </w:rPr>
        <mc:AlternateContent>
          <mc:Choice Requires="wps">
            <w:drawing>
              <wp:anchor distT="0" distB="0" distL="114300" distR="114300" simplePos="0" relativeHeight="251659264" behindDoc="0" locked="0" layoutInCell="1" allowOverlap="0" wp14:anchorId="50058442" wp14:editId="506E14C4">
                <wp:simplePos x="0" y="0"/>
                <wp:positionH relativeFrom="column">
                  <wp:posOffset>-72390</wp:posOffset>
                </wp:positionH>
                <wp:positionV relativeFrom="bottomMargin">
                  <wp:align>top</wp:align>
                </wp:positionV>
                <wp:extent cx="2962275" cy="219075"/>
                <wp:effectExtent l="0" t="0" r="9525" b="9525"/>
                <wp:wrapTopAndBottom/>
                <wp:docPr id="2" name="Text Box 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62275" cy="2190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C6FE0" w:rsidRDefault="00BC6FE0" w:rsidP="00A63049">
                            <w:pPr>
                              <w:tabs>
                                <w:tab w:val="left" w:leader="underscore" w:pos="1800"/>
                              </w:tabs>
                              <w:rPr>
                                <w:sz w:val="8"/>
                              </w:rPr>
                            </w:pPr>
                            <w:r>
                              <w:rPr>
                                <w:sz w:val="8"/>
                              </w:rPr>
                              <w:tab/>
                            </w:r>
                          </w:p>
                          <w:p w:rsidR="00BC6FE0" w:rsidRPr="00E56880" w:rsidRDefault="00BC6FE0" w:rsidP="00A63049">
                            <w:pPr>
                              <w:pStyle w:val="JACoWFootnoteText"/>
                            </w:pPr>
                            <w:r>
                              <w:t>† ivan</w:t>
                            </w:r>
                            <w:r w:rsidRPr="008F03CC">
                              <w:t>.</w:t>
                            </w:r>
                            <w:r>
                              <w:t>@jinr.ru</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0058442" id="_x0000_t202" coordsize="21600,21600" o:spt="202" path="m,l,21600r21600,l21600,xe">
                <v:stroke joinstyle="miter"/>
                <v:path gradientshapeok="t" o:connecttype="rect"/>
              </v:shapetype>
              <v:shape id="Text Box 38" o:spid="_x0000_s1026" type="#_x0000_t202" style="position:absolute;left:0;text-align:left;margin-left:-5.7pt;margin-top:0;width:233.25pt;height:17.25pt;z-index:251659264;visibility:visible;mso-wrap-style:square;mso-width-percent:0;mso-height-percent:0;mso-wrap-distance-left:9pt;mso-wrap-distance-top:0;mso-wrap-distance-right:9pt;mso-wrap-distance-bottom:0;mso-position-horizontal:absolute;mso-position-horizontal-relative:text;mso-position-vertical:top;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" o:allowoverlap="f" filled="f" stroked="f">
                <v:textbox inset="0,0,0,0">
                  <w:txbxContent>
                    <w:p w:rsidR="00BC6FE0" w:rsidRDefault="00BC6FE0" w:rsidP="00A63049">
                      <w:pPr>
                        <w:tabs>
                          <w:tab w:val="left" w:leader="underscore" w:pos="1800"/>
                        </w:tabs>
                        <w:rPr>
                          <w:sz w:val="8"/>
                        </w:rPr>
                      </w:pPr>
                      <w:r>
                        <w:rPr>
                          <w:sz w:val="8"/>
                        </w:rPr>
                        <w:tab/>
                      </w:r>
                    </w:p>
                    <w:p w:rsidR="00BC6FE0" w:rsidRPr="00E56880" w:rsidRDefault="00BC6FE0" w:rsidP="00A63049">
                      <w:pPr>
                        <w:pStyle w:val="JACoWFootnoteText"/>
                      </w:pPr>
                      <w:r>
                        <w:t>† ivan</w:t>
                      </w:r>
                      <w:r w:rsidRPr="008F03CC">
                        <w:t>.</w:t>
                      </w:r>
                      <w:r>
                        <w:t>@jinr.ru</w:t>
                      </w:r>
                    </w:p>
                  </w:txbxContent>
                </v:textbox>
                <w10:wrap type="topAndBottom" anchory="margin"/>
              </v:shape>
            </w:pict>
          </mc:Fallback>
        </mc:AlternateContent>
      </w:r>
      <w:r w:rsidR="00C65BD5" w:rsidRPr="00874688">
        <w:rPr>
          <w:lang w:val="en-US"/>
        </w:rPr>
        <w:t xml:space="preserve">The </w:t>
      </w:r>
      <w:r w:rsidR="00C65BD5">
        <w:t>operati</w:t>
      </w:r>
      <w:r w:rsidR="002A0759">
        <w:t>ng</w:t>
      </w:r>
      <w:r w:rsidR="00C65BD5">
        <w:t xml:space="preserve"> modes </w:t>
      </w:r>
      <w:r w:rsidR="00C65BD5" w:rsidRPr="00874688">
        <w:rPr>
          <w:lang w:val="en-US"/>
        </w:rPr>
        <w:t xml:space="preserve">diagram of </w:t>
      </w:r>
      <w:r w:rsidR="00C65BD5">
        <w:rPr>
          <w:lang w:val="en-US"/>
        </w:rPr>
        <w:t>U400R</w:t>
      </w:r>
      <w:r w:rsidR="00C65BD5" w:rsidRPr="00874688">
        <w:rPr>
          <w:lang w:val="en-US"/>
        </w:rPr>
        <w:t xml:space="preserve"> cyclotron is shown in Fig.</w:t>
      </w:r>
      <w:r w:rsidR="00C65BD5">
        <w:t xml:space="preserve"> 1.</w:t>
      </w:r>
      <w:r w:rsidR="008A35A6">
        <w:t xml:space="preserve"> </w:t>
      </w:r>
      <w:r w:rsidR="008A092E" w:rsidRPr="00B05FF1">
        <w:t xml:space="preserve">At the diagram </w:t>
      </w:r>
      <w:r w:rsidR="003606C4">
        <w:t xml:space="preserve">the </w:t>
      </w:r>
      <w:r w:rsidR="008A092E" w:rsidRPr="00B05FF1">
        <w:t xml:space="preserve">lines </w:t>
      </w:r>
      <w:r w:rsidR="003606C4" w:rsidRPr="00B05FF1">
        <w:t>A/Z</w:t>
      </w:r>
      <w:r w:rsidR="003606C4">
        <w:t xml:space="preserve">=4 – 12 </w:t>
      </w:r>
      <w:r w:rsidR="008A092E" w:rsidRPr="00B05FF1">
        <w:t>pre</w:t>
      </w:r>
      <w:r w:rsidR="00DC27E9">
        <w:t>sents the isochronous accelerating</w:t>
      </w:r>
      <w:r w:rsidR="008A092E" w:rsidRPr="00B05FF1">
        <w:t xml:space="preserve"> modes, </w:t>
      </w:r>
      <w:r w:rsidR="003606C4">
        <w:t xml:space="preserve">the </w:t>
      </w:r>
      <w:r w:rsidR="008A092E" w:rsidRPr="00B05FF1">
        <w:t xml:space="preserve">lines </w:t>
      </w:r>
      <w:r w:rsidR="003606C4" w:rsidRPr="00B05FF1">
        <w:t>dB</w:t>
      </w:r>
      <w:r w:rsidR="003606C4">
        <w:t>=0.001T – 0.05T</w:t>
      </w:r>
      <w:r w:rsidR="003606C4" w:rsidRPr="00B05FF1">
        <w:t xml:space="preserve"> </w:t>
      </w:r>
      <w:r w:rsidR="003606C4">
        <w:t>presents the</w:t>
      </w:r>
      <w:r w:rsidR="008A092E" w:rsidRPr="00B05FF1">
        <w:t xml:space="preserve"> corresponding </w:t>
      </w:r>
      <w:r w:rsidR="008A092E">
        <w:t xml:space="preserve">isochronous </w:t>
      </w:r>
      <w:r w:rsidR="008A092E" w:rsidRPr="00B05FF1">
        <w:t xml:space="preserve">magnetic field </w:t>
      </w:r>
      <w:r w:rsidR="00DC27E9" w:rsidRPr="00B05FF1">
        <w:t xml:space="preserve">radial </w:t>
      </w:r>
      <w:r w:rsidR="008A092E" w:rsidRPr="00B05FF1">
        <w:t>growth.</w:t>
      </w:r>
      <w:r w:rsidR="008A092E">
        <w:t xml:space="preserve"> </w:t>
      </w:r>
      <w:r w:rsidR="008A35A6">
        <w:t xml:space="preserve">The ions </w:t>
      </w:r>
      <w:r w:rsidR="0013317B">
        <w:t xml:space="preserve">orbital </w:t>
      </w:r>
      <w:r w:rsidR="008A35A6">
        <w:t>frequency range 1.083</w:t>
      </w:r>
      <w:r w:rsidR="0013317B">
        <w:t>MHz</w:t>
      </w:r>
      <w:r w:rsidR="008A35A6">
        <w:t xml:space="preserve"> – 6.25</w:t>
      </w:r>
      <w:r w:rsidR="0013317B">
        <w:t>MHz</w:t>
      </w:r>
      <w:r w:rsidR="008A35A6">
        <w:t xml:space="preserve"> is provided by</w:t>
      </w:r>
      <w:r w:rsidR="00C65BD5">
        <w:t xml:space="preserve"> RF generator 6.5</w:t>
      </w:r>
      <w:r w:rsidR="0013317B">
        <w:t>MHz – 12.5</w:t>
      </w:r>
      <w:r w:rsidR="00C65BD5">
        <w:t xml:space="preserve">MHz </w:t>
      </w:r>
      <w:r w:rsidR="008A35A6">
        <w:t>and</w:t>
      </w:r>
      <w:r w:rsidR="00C65BD5">
        <w:t xml:space="preserve"> acceleration at 2 – 6 harmonics, while the </w:t>
      </w:r>
      <w:r w:rsidR="0013317B">
        <w:t xml:space="preserve">cyclotron </w:t>
      </w:r>
      <w:r w:rsidR="00C65BD5">
        <w:t>magnetic field in the range 0.82</w:t>
      </w:r>
      <w:r w:rsidR="00D52784">
        <w:t xml:space="preserve">T </w:t>
      </w:r>
      <w:r w:rsidR="00C65BD5">
        <w:t>–</w:t>
      </w:r>
      <w:r w:rsidR="00D52784">
        <w:t xml:space="preserve"> </w:t>
      </w:r>
      <w:r w:rsidR="00C65BD5" w:rsidRPr="00613520">
        <w:t xml:space="preserve">1.82T </w:t>
      </w:r>
      <w:r w:rsidR="00C65BD5">
        <w:t>provides</w:t>
      </w:r>
      <w:r w:rsidR="00C65BD5" w:rsidRPr="00613520">
        <w:t xml:space="preserve"> smooth variation of </w:t>
      </w:r>
      <w:r w:rsidR="00C65BD5">
        <w:t>the</w:t>
      </w:r>
      <w:r w:rsidR="00C65BD5" w:rsidRPr="00613520">
        <w:t xml:space="preserve"> beams energy </w:t>
      </w:r>
      <w:r w:rsidR="00D52784">
        <w:t xml:space="preserve">in the range 0.8 – </w:t>
      </w:r>
      <w:r w:rsidR="00C65BD5" w:rsidRPr="00613520">
        <w:t>27 MeV/nucleon</w:t>
      </w:r>
      <w:r w:rsidR="00C65BD5">
        <w:t>.</w:t>
      </w:r>
      <w:r w:rsidR="00F92C54">
        <w:t xml:space="preserve"> </w:t>
      </w:r>
      <w:r w:rsidR="00270E8D" w:rsidRPr="00B05FF1">
        <w:t xml:space="preserve">The </w:t>
      </w:r>
      <w:r w:rsidR="00270E8D">
        <w:t xml:space="preserve">red </w:t>
      </w:r>
      <w:r w:rsidR="00270E8D" w:rsidRPr="00B05FF1">
        <w:t>dash line</w:t>
      </w:r>
      <w:r w:rsidR="00270E8D">
        <w:t xml:space="preserve"> dB(Bo)</w:t>
      </w:r>
      <w:r w:rsidR="00270E8D" w:rsidRPr="00B05FF1">
        <w:t xml:space="preserve"> presents the </w:t>
      </w:r>
      <w:r w:rsidR="0013317B">
        <w:t xml:space="preserve">operating </w:t>
      </w:r>
      <w:r w:rsidR="00270E8D" w:rsidRPr="00B05FF1">
        <w:t xml:space="preserve">modes which can be realised with the </w:t>
      </w:r>
      <w:r w:rsidR="0013317B" w:rsidRPr="00B05FF1">
        <w:t xml:space="preserve">isochronous </w:t>
      </w:r>
      <w:r w:rsidR="00270E8D" w:rsidRPr="00B05FF1">
        <w:t>magnetic field</w:t>
      </w:r>
      <w:r w:rsidR="0013317B">
        <w:t>s</w:t>
      </w:r>
      <w:r w:rsidR="002172C7">
        <w:t>,</w:t>
      </w:r>
      <w:r w:rsidR="00270E8D" w:rsidRPr="00B05FF1">
        <w:t xml:space="preserve"> formed only </w:t>
      </w:r>
      <w:r w:rsidR="002A0759">
        <w:t>“</w:t>
      </w:r>
      <w:r w:rsidR="00270E8D" w:rsidRPr="00B05FF1">
        <w:t>by iron</w:t>
      </w:r>
      <w:r w:rsidR="002A0759">
        <w:t>”</w:t>
      </w:r>
      <w:r w:rsidR="00270E8D" w:rsidRPr="00B05FF1">
        <w:t xml:space="preserve"> of chosen </w:t>
      </w:r>
      <w:r w:rsidR="00CC64D7">
        <w:t xml:space="preserve">magnet </w:t>
      </w:r>
      <w:r w:rsidR="00270E8D" w:rsidRPr="00B05FF1">
        <w:t>geometry.</w:t>
      </w:r>
      <w:r w:rsidR="002172C7">
        <w:t xml:space="preserve"> To form the other </w:t>
      </w:r>
      <w:r w:rsidR="002172C7" w:rsidRPr="00B05FF1">
        <w:t xml:space="preserve">isochronous </w:t>
      </w:r>
      <w:r w:rsidR="002172C7">
        <w:t>operati</w:t>
      </w:r>
      <w:r w:rsidR="00CC64D7">
        <w:t>ng</w:t>
      </w:r>
      <w:r w:rsidR="002172C7">
        <w:t xml:space="preserve"> </w:t>
      </w:r>
      <w:r w:rsidR="002172C7" w:rsidRPr="00B05FF1">
        <w:t>modes</w:t>
      </w:r>
      <w:r w:rsidR="00CC64D7">
        <w:t>,</w:t>
      </w:r>
      <w:r w:rsidR="002172C7">
        <w:t xml:space="preserve"> the</w:t>
      </w:r>
      <w:r w:rsidR="00DB0F6F">
        <w:t xml:space="preserve"> block of</w:t>
      </w:r>
      <w:r w:rsidR="002172C7">
        <w:t xml:space="preserve"> 11 radial and </w:t>
      </w:r>
      <w:r w:rsidR="00D06058">
        <w:t>2</w:t>
      </w:r>
      <w:r w:rsidR="002172C7">
        <w:t xml:space="preserve"> pair of </w:t>
      </w:r>
      <w:r w:rsidR="00D56380">
        <w:t>harmonic</w:t>
      </w:r>
      <w:r w:rsidR="002172C7">
        <w:t xml:space="preserve"> </w:t>
      </w:r>
      <w:r w:rsidR="00CC64D7">
        <w:t>trim</w:t>
      </w:r>
      <w:r w:rsidR="002172C7">
        <w:t xml:space="preserve"> coils are used.</w:t>
      </w:r>
      <w:r w:rsidR="00174766">
        <w:t xml:space="preserve"> The 2</w:t>
      </w:r>
      <w:r w:rsidR="00CC64D7" w:rsidRPr="00CC64D7">
        <w:rPr>
          <w:vertAlign w:val="superscript"/>
        </w:rPr>
        <w:t>nd</w:t>
      </w:r>
      <w:r w:rsidR="00174766">
        <w:t xml:space="preserve"> and 11</w:t>
      </w:r>
      <w:r w:rsidR="00CC64D7" w:rsidRPr="00CC64D7">
        <w:rPr>
          <w:vertAlign w:val="superscript"/>
        </w:rPr>
        <w:t>th</w:t>
      </w:r>
      <w:r w:rsidR="00174766" w:rsidRPr="00174766">
        <w:t xml:space="preserve"> radial </w:t>
      </w:r>
      <w:r w:rsidR="00FA56F0">
        <w:t xml:space="preserve">trim </w:t>
      </w:r>
      <w:r w:rsidR="00174766" w:rsidRPr="00174766">
        <w:t>coils have a separate power supplies for upper and lower sub coils and could be used for correcti</w:t>
      </w:r>
      <w:r w:rsidR="00FA56F0">
        <w:t>ng</w:t>
      </w:r>
      <w:r w:rsidR="00174766" w:rsidRPr="00174766">
        <w:t xml:space="preserve"> of the beam vertical position</w:t>
      </w:r>
      <w:r w:rsidR="00FA56F0">
        <w:t xml:space="preserve"> during acceleration</w:t>
      </w:r>
      <w:r w:rsidR="00174766">
        <w:t>.</w:t>
      </w:r>
      <w:r w:rsidR="00064E73">
        <w:t xml:space="preserve"> </w:t>
      </w:r>
      <w:r w:rsidR="005E3397">
        <w:t>The b</w:t>
      </w:r>
      <w:r w:rsidR="00064E73">
        <w:t>lock</w:t>
      </w:r>
      <w:r w:rsidR="005E3397">
        <w:t>s</w:t>
      </w:r>
      <w:r w:rsidR="00064E73">
        <w:t xml:space="preserve"> o</w:t>
      </w:r>
      <w:r w:rsidR="005E3397">
        <w:t xml:space="preserve">f trim coils </w:t>
      </w:r>
      <w:r w:rsidR="00064E73" w:rsidRPr="00064E73">
        <w:t>are placed</w:t>
      </w:r>
      <w:r w:rsidR="005E3397">
        <w:t xml:space="preserve"> in the 28mm</w:t>
      </w:r>
      <w:r w:rsidR="00CC64D7">
        <w:t xml:space="preserve"> free</w:t>
      </w:r>
      <w:r w:rsidR="005E3397">
        <w:t xml:space="preserve"> space</w:t>
      </w:r>
      <w:r w:rsidR="00064E73" w:rsidRPr="00064E73">
        <w:t xml:space="preserve"> between </w:t>
      </w:r>
      <w:r w:rsidR="00FA56F0">
        <w:t xml:space="preserve">upper and lower </w:t>
      </w:r>
      <w:r w:rsidR="00064E73" w:rsidRPr="00064E73">
        <w:t>pole</w:t>
      </w:r>
      <w:r w:rsidR="005E3397">
        <w:t>s</w:t>
      </w:r>
      <w:r w:rsidR="00064E73" w:rsidRPr="00064E73">
        <w:t xml:space="preserve"> and sectors</w:t>
      </w:r>
      <w:r w:rsidR="005E3397">
        <w:t>.</w:t>
      </w:r>
    </w:p>
    <w:p w:rsidR="00F73A11" w:rsidRPr="007C093C" w:rsidRDefault="00F73A11" w:rsidP="00F73A11">
      <w:pPr>
        <w:pStyle w:val="JACoWTableCaption"/>
        <w:rPr>
          <w:noProof/>
          <w:lang w:val="en-US"/>
        </w:rPr>
      </w:pPr>
      <w:r w:rsidRPr="00A63049">
        <w:rPr>
          <w:noProof/>
          <w:lang w:val="en-US"/>
        </w:rPr>
        <w:t xml:space="preserve">Table 1: </w:t>
      </w:r>
      <w:r w:rsidRPr="00F73A11">
        <w:rPr>
          <w:noProof/>
          <w:lang w:val="en-US"/>
        </w:rPr>
        <w:t xml:space="preserve">Main parameters of </w:t>
      </w:r>
      <w:r>
        <w:rPr>
          <w:noProof/>
          <w:lang w:val="en-US"/>
        </w:rPr>
        <w:t>U400R</w:t>
      </w:r>
      <w:r w:rsidRPr="00F73A11">
        <w:rPr>
          <w:noProof/>
          <w:lang w:val="en-US"/>
        </w:rPr>
        <w:t xml:space="preserve"> cyclotron</w:t>
      </w:r>
      <w:r w:rsidR="00A13E6E">
        <w:rPr>
          <w:noProof/>
          <w:lang w:val="en-US"/>
        </w:rPr>
        <w:t xml:space="preserve"> magnet</w:t>
      </w:r>
    </w:p>
    <w:tbl>
      <w:tblPr>
        <w:tblW w:w="0" w:type="auto"/>
        <w:jc w:val="center"/>
        <w:tblBorders>
          <w:top w:val="single" w:sz="12" w:space="0" w:color="auto"/>
          <w:bottom w:val="single" w:sz="12" w:space="0" w:color="auto"/>
          <w:insideH w:val="single" w:sz="4" w:space="0" w:color="auto"/>
        </w:tblBorders>
        <w:tblLayout w:type="fixed"/>
        <w:tblLook w:val="0000" w:firstRow="0" w:lastRow="0" w:firstColumn="0" w:lastColumn="0" w:noHBand="0" w:noVBand="0"/>
      </w:tblPr>
      <w:tblGrid>
        <w:gridCol w:w="2835"/>
        <w:gridCol w:w="1747"/>
      </w:tblGrid>
      <w:tr w:rsidR="00F73A11" w:rsidRPr="00A63049" w:rsidTr="00A13E6E">
        <w:trPr>
          <w:jc w:val="center"/>
        </w:trPr>
        <w:tc>
          <w:tcPr>
            <w:tcW w:w="2835" w:type="dxa"/>
            <w:tcBorders>
              <w:top w:val="single" w:sz="6" w:space="0" w:color="auto"/>
              <w:bottom w:val="nil"/>
            </w:tcBorders>
          </w:tcPr>
          <w:p w:rsidR="00F73A11" w:rsidRPr="00A63049" w:rsidRDefault="00F73A11" w:rsidP="00BC6FE0">
            <w:pPr>
              <w:pStyle w:val="JACoWTableContextTextLeft"/>
            </w:pPr>
            <w:r>
              <w:t xml:space="preserve">Main size of the magnet, </w:t>
            </w:r>
            <w:r w:rsidRPr="00F73A11">
              <w:t>m</w:t>
            </w:r>
          </w:p>
        </w:tc>
        <w:tc>
          <w:tcPr>
            <w:tcW w:w="1747" w:type="dxa"/>
            <w:tcBorders>
              <w:top w:val="single" w:sz="6" w:space="0" w:color="auto"/>
              <w:bottom w:val="nil"/>
            </w:tcBorders>
            <w:tcMar>
              <w:right w:w="595" w:type="dxa"/>
            </w:tcMar>
          </w:tcPr>
          <w:p w:rsidR="00F73A11" w:rsidRPr="00A63049" w:rsidRDefault="00F73A11" w:rsidP="00BC6FE0">
            <w:pPr>
              <w:pStyle w:val="JACoWTableContextTextRight"/>
            </w:pPr>
            <w:r>
              <w:t>11.4x4.2x7.3</w:t>
            </w:r>
          </w:p>
        </w:tc>
      </w:tr>
      <w:tr w:rsidR="00F73A11" w:rsidRPr="00A63049" w:rsidTr="00A13E6E">
        <w:trPr>
          <w:jc w:val="center"/>
        </w:trPr>
        <w:tc>
          <w:tcPr>
            <w:tcW w:w="2835" w:type="dxa"/>
            <w:tcBorders>
              <w:top w:val="nil"/>
              <w:bottom w:val="nil"/>
            </w:tcBorders>
          </w:tcPr>
          <w:p w:rsidR="00F73A11" w:rsidRPr="00A63049" w:rsidRDefault="00F73A11" w:rsidP="00BC6FE0">
            <w:pPr>
              <w:pStyle w:val="JACoWTableContextTextLeft"/>
            </w:pPr>
            <w:r w:rsidRPr="00F73A11">
              <w:t>Weight of magnet, t</w:t>
            </w:r>
          </w:p>
        </w:tc>
        <w:tc>
          <w:tcPr>
            <w:tcW w:w="1747" w:type="dxa"/>
            <w:tcBorders>
              <w:top w:val="nil"/>
              <w:bottom w:val="nil"/>
            </w:tcBorders>
            <w:tcMar>
              <w:right w:w="595" w:type="dxa"/>
            </w:tcMar>
          </w:tcPr>
          <w:p w:rsidR="00F73A11" w:rsidRPr="00A63049" w:rsidRDefault="00A13E6E" w:rsidP="00BC6FE0">
            <w:pPr>
              <w:pStyle w:val="JACoWTableContextTextRight"/>
            </w:pPr>
            <w:r>
              <w:t>2100</w:t>
            </w:r>
          </w:p>
        </w:tc>
      </w:tr>
      <w:tr w:rsidR="00F73A11" w:rsidRPr="00A63049" w:rsidTr="00A13E6E">
        <w:trPr>
          <w:jc w:val="center"/>
        </w:trPr>
        <w:tc>
          <w:tcPr>
            <w:tcW w:w="2835" w:type="dxa"/>
            <w:tcBorders>
              <w:top w:val="nil"/>
              <w:bottom w:val="nil"/>
            </w:tcBorders>
          </w:tcPr>
          <w:p w:rsidR="00F73A11" w:rsidRPr="00A63049" w:rsidRDefault="00A13E6E" w:rsidP="00BC6FE0">
            <w:pPr>
              <w:pStyle w:val="JACoWTableContextTextLeft"/>
            </w:pPr>
            <w:r>
              <w:t xml:space="preserve">Magnet </w:t>
            </w:r>
            <w:r w:rsidRPr="00A13E6E">
              <w:t>power consumption</w:t>
            </w:r>
            <w:r>
              <w:t xml:space="preserve">, </w:t>
            </w:r>
            <w:r w:rsidR="002E4B63">
              <w:t>k</w:t>
            </w:r>
            <w:r>
              <w:t>W</w:t>
            </w:r>
          </w:p>
        </w:tc>
        <w:tc>
          <w:tcPr>
            <w:tcW w:w="1747" w:type="dxa"/>
            <w:tcBorders>
              <w:top w:val="nil"/>
              <w:bottom w:val="nil"/>
            </w:tcBorders>
            <w:tcMar>
              <w:right w:w="595" w:type="dxa"/>
            </w:tcMar>
          </w:tcPr>
          <w:p w:rsidR="00F73A11" w:rsidRPr="00A63049" w:rsidRDefault="002E4B63" w:rsidP="00BC6FE0">
            <w:pPr>
              <w:pStyle w:val="JACoWTableContextTextRight"/>
            </w:pPr>
            <w:r>
              <w:t>2</w:t>
            </w:r>
            <w:r w:rsidR="00A13E6E">
              <w:t>00</w:t>
            </w:r>
          </w:p>
        </w:tc>
      </w:tr>
      <w:tr w:rsidR="00A13E6E" w:rsidRPr="00A63049" w:rsidTr="00A13E6E">
        <w:trPr>
          <w:jc w:val="center"/>
        </w:trPr>
        <w:tc>
          <w:tcPr>
            <w:tcW w:w="2835" w:type="dxa"/>
            <w:tcBorders>
              <w:top w:val="nil"/>
              <w:bottom w:val="nil"/>
            </w:tcBorders>
          </w:tcPr>
          <w:p w:rsidR="00A13E6E" w:rsidRDefault="00A13E6E" w:rsidP="00BC6FE0">
            <w:pPr>
              <w:pStyle w:val="JACoWTableContextTextLeft"/>
            </w:pPr>
            <w:r>
              <w:t>Magnetic field, T</w:t>
            </w:r>
          </w:p>
        </w:tc>
        <w:tc>
          <w:tcPr>
            <w:tcW w:w="1747" w:type="dxa"/>
            <w:tcBorders>
              <w:top w:val="nil"/>
              <w:bottom w:val="nil"/>
            </w:tcBorders>
            <w:tcMar>
              <w:right w:w="595" w:type="dxa"/>
            </w:tcMar>
          </w:tcPr>
          <w:p w:rsidR="00A13E6E" w:rsidRDefault="00A13E6E" w:rsidP="00BC6FE0">
            <w:pPr>
              <w:pStyle w:val="JACoWTableContextTextRight"/>
            </w:pPr>
            <w:r>
              <w:t>0.82 – 1.8</w:t>
            </w:r>
          </w:p>
        </w:tc>
      </w:tr>
      <w:tr w:rsidR="00965F54" w:rsidRPr="00A63049" w:rsidTr="00A13E6E">
        <w:trPr>
          <w:jc w:val="center"/>
        </w:trPr>
        <w:tc>
          <w:tcPr>
            <w:tcW w:w="2835" w:type="dxa"/>
            <w:tcBorders>
              <w:top w:val="nil"/>
              <w:bottom w:val="nil"/>
            </w:tcBorders>
          </w:tcPr>
          <w:p w:rsidR="00965F54" w:rsidRDefault="00965F54" w:rsidP="00BC6FE0">
            <w:pPr>
              <w:pStyle w:val="JACoWTableContextTextLeft"/>
            </w:pPr>
            <w:r>
              <w:t>Pole diameter, m</w:t>
            </w:r>
          </w:p>
        </w:tc>
        <w:tc>
          <w:tcPr>
            <w:tcW w:w="1747" w:type="dxa"/>
            <w:tcBorders>
              <w:top w:val="nil"/>
              <w:bottom w:val="nil"/>
            </w:tcBorders>
            <w:tcMar>
              <w:right w:w="595" w:type="dxa"/>
            </w:tcMar>
          </w:tcPr>
          <w:p w:rsidR="00965F54" w:rsidRDefault="00965F54" w:rsidP="00BC6FE0">
            <w:pPr>
              <w:pStyle w:val="JACoWTableContextTextRight"/>
            </w:pPr>
            <w:r>
              <w:t>4</w:t>
            </w:r>
          </w:p>
        </w:tc>
      </w:tr>
      <w:tr w:rsidR="00A13E6E" w:rsidRPr="00A63049" w:rsidTr="00A13E6E">
        <w:trPr>
          <w:jc w:val="center"/>
        </w:trPr>
        <w:tc>
          <w:tcPr>
            <w:tcW w:w="2835" w:type="dxa"/>
            <w:tcBorders>
              <w:top w:val="nil"/>
              <w:bottom w:val="nil"/>
            </w:tcBorders>
          </w:tcPr>
          <w:p w:rsidR="00A13E6E" w:rsidRDefault="00A13E6E" w:rsidP="00BC6FE0">
            <w:pPr>
              <w:pStyle w:val="JACoWTableContextTextLeft"/>
            </w:pPr>
            <w:r>
              <w:t>Pole gap, m</w:t>
            </w:r>
          </w:p>
        </w:tc>
        <w:tc>
          <w:tcPr>
            <w:tcW w:w="1747" w:type="dxa"/>
            <w:tcBorders>
              <w:top w:val="nil"/>
              <w:bottom w:val="nil"/>
            </w:tcBorders>
            <w:tcMar>
              <w:right w:w="595" w:type="dxa"/>
            </w:tcMar>
          </w:tcPr>
          <w:p w:rsidR="00A13E6E" w:rsidRDefault="00A13E6E" w:rsidP="00965F54">
            <w:pPr>
              <w:pStyle w:val="JACoWTableContextTextRight"/>
            </w:pPr>
            <w:r>
              <w:t>0.</w:t>
            </w:r>
            <w:r w:rsidR="00965F54">
              <w:t>3</w:t>
            </w:r>
          </w:p>
        </w:tc>
      </w:tr>
      <w:tr w:rsidR="00965F54" w:rsidRPr="00A63049" w:rsidTr="00A13E6E">
        <w:trPr>
          <w:jc w:val="center"/>
        </w:trPr>
        <w:tc>
          <w:tcPr>
            <w:tcW w:w="2835" w:type="dxa"/>
            <w:tcBorders>
              <w:top w:val="nil"/>
              <w:bottom w:val="nil"/>
            </w:tcBorders>
          </w:tcPr>
          <w:p w:rsidR="00965F54" w:rsidRDefault="00965F54" w:rsidP="00965F54">
            <w:pPr>
              <w:pStyle w:val="JACoWTableContextTextLeft"/>
            </w:pPr>
            <w:r>
              <w:t>Number of sectors</w:t>
            </w:r>
          </w:p>
        </w:tc>
        <w:tc>
          <w:tcPr>
            <w:tcW w:w="1747" w:type="dxa"/>
            <w:tcBorders>
              <w:top w:val="nil"/>
              <w:bottom w:val="nil"/>
            </w:tcBorders>
            <w:tcMar>
              <w:right w:w="595" w:type="dxa"/>
            </w:tcMar>
          </w:tcPr>
          <w:p w:rsidR="00965F54" w:rsidRDefault="00965F54" w:rsidP="00965F54">
            <w:pPr>
              <w:pStyle w:val="JACoWTableContextTextRight"/>
            </w:pPr>
            <w:r>
              <w:t>4</w:t>
            </w:r>
          </w:p>
        </w:tc>
      </w:tr>
      <w:tr w:rsidR="00965F54" w:rsidRPr="00A63049" w:rsidTr="007C0FE4">
        <w:trPr>
          <w:jc w:val="center"/>
        </w:trPr>
        <w:tc>
          <w:tcPr>
            <w:tcW w:w="2835" w:type="dxa"/>
            <w:tcBorders>
              <w:top w:val="nil"/>
              <w:bottom w:val="nil"/>
            </w:tcBorders>
          </w:tcPr>
          <w:p w:rsidR="00965F54" w:rsidRDefault="00965F54" w:rsidP="00965F54">
            <w:pPr>
              <w:pStyle w:val="JACoWTableContextTextLeft"/>
            </w:pPr>
            <w:r>
              <w:t>Sector – sector gap, m</w:t>
            </w:r>
          </w:p>
        </w:tc>
        <w:tc>
          <w:tcPr>
            <w:tcW w:w="1747" w:type="dxa"/>
            <w:tcBorders>
              <w:top w:val="nil"/>
              <w:bottom w:val="nil"/>
            </w:tcBorders>
            <w:tcMar>
              <w:right w:w="595" w:type="dxa"/>
            </w:tcMar>
          </w:tcPr>
          <w:p w:rsidR="00965F54" w:rsidRDefault="00965F54" w:rsidP="00965F54">
            <w:pPr>
              <w:pStyle w:val="JACoWTableContextTextRight"/>
            </w:pPr>
            <w:r>
              <w:t>0.056</w:t>
            </w:r>
          </w:p>
        </w:tc>
      </w:tr>
      <w:tr w:rsidR="00965F54" w:rsidRPr="00A63049" w:rsidTr="00A13E6E">
        <w:trPr>
          <w:jc w:val="center"/>
        </w:trPr>
        <w:tc>
          <w:tcPr>
            <w:tcW w:w="2835" w:type="dxa"/>
            <w:tcBorders>
              <w:top w:val="nil"/>
              <w:bottom w:val="single" w:sz="8" w:space="0" w:color="auto"/>
            </w:tcBorders>
          </w:tcPr>
          <w:p w:rsidR="00965F54" w:rsidRDefault="00965F54" w:rsidP="00965F54">
            <w:pPr>
              <w:pStyle w:val="JACoWTableContextTextLeft"/>
            </w:pPr>
            <w:r>
              <w:t>Radial / azimuthal trim coils</w:t>
            </w:r>
          </w:p>
        </w:tc>
        <w:tc>
          <w:tcPr>
            <w:tcW w:w="1747" w:type="dxa"/>
            <w:tcBorders>
              <w:top w:val="nil"/>
              <w:bottom w:val="single" w:sz="8" w:space="0" w:color="auto"/>
            </w:tcBorders>
            <w:tcMar>
              <w:right w:w="595" w:type="dxa"/>
            </w:tcMar>
          </w:tcPr>
          <w:p w:rsidR="00965F54" w:rsidRDefault="00965F54" w:rsidP="00D06058">
            <w:pPr>
              <w:pStyle w:val="JACoWTableContextTextRight"/>
            </w:pPr>
            <w:r>
              <w:t xml:space="preserve">11 / </w:t>
            </w:r>
            <w:r w:rsidR="00D06058">
              <w:t>2</w:t>
            </w:r>
          </w:p>
        </w:tc>
      </w:tr>
    </w:tbl>
    <w:p w:rsidR="00F73A11" w:rsidRDefault="00F73A11" w:rsidP="003139A3">
      <w:pPr>
        <w:pStyle w:val="JACoWBodyTextIndent"/>
      </w:pPr>
    </w:p>
    <w:p w:rsidR="00B734C2" w:rsidRDefault="00E1261C" w:rsidP="003139A3">
      <w:pPr>
        <w:pStyle w:val="JACoWBodyTextIndent"/>
      </w:pPr>
      <w:r>
        <w:t>The reconstruction is</w:t>
      </w:r>
      <w:r w:rsidRPr="00B734C2">
        <w:t xml:space="preserve"> </w:t>
      </w:r>
      <w:r>
        <w:t xml:space="preserve">based on </w:t>
      </w:r>
      <w:r w:rsidRPr="00613520">
        <w:t>U400</w:t>
      </w:r>
      <w:r>
        <w:t xml:space="preserve"> cyclotron </w:t>
      </w:r>
      <w:r w:rsidR="00654913">
        <w:t>compact type</w:t>
      </w:r>
      <w:r>
        <w:t xml:space="preserve"> magnet yoke </w:t>
      </w:r>
      <w:r w:rsidRPr="00B734C2">
        <w:t>with the 4 meter</w:t>
      </w:r>
      <w:r w:rsidR="00644644">
        <w:t xml:space="preserve"> </w:t>
      </w:r>
      <w:r w:rsidR="00644644" w:rsidRPr="00B734C2">
        <w:t>diameter</w:t>
      </w:r>
      <w:r w:rsidR="00644644">
        <w:t xml:space="preserve"> of the</w:t>
      </w:r>
      <w:r w:rsidRPr="00B734C2">
        <w:t xml:space="preserve"> pole [1]</w:t>
      </w:r>
      <w:r>
        <w:t xml:space="preserve"> while the other </w:t>
      </w:r>
      <w:r w:rsidR="00FC2AF8">
        <w:t xml:space="preserve">cyclotron </w:t>
      </w:r>
      <w:r>
        <w:t xml:space="preserve">systems will be </w:t>
      </w:r>
      <w:r w:rsidR="009D2B8F">
        <w:t>upgraded</w:t>
      </w:r>
      <w:r w:rsidR="00FC2AF8">
        <w:t xml:space="preserve"> or </w:t>
      </w:r>
      <w:r>
        <w:t xml:space="preserve">changed. </w:t>
      </w:r>
      <w:r w:rsidR="007C0FE4">
        <w:t xml:space="preserve">The main parameters </w:t>
      </w:r>
      <w:r w:rsidR="002B3679">
        <w:t xml:space="preserve">of </w:t>
      </w:r>
      <w:r w:rsidR="007C0FE4">
        <w:t xml:space="preserve">U400R cyclotron magnet are presented in Table 1. </w:t>
      </w:r>
      <w:r w:rsidR="00B734C2" w:rsidRPr="00B734C2">
        <w:t xml:space="preserve">The </w:t>
      </w:r>
      <w:r w:rsidR="00D56380">
        <w:t xml:space="preserve">new </w:t>
      </w:r>
      <w:r w:rsidR="00B734C2" w:rsidRPr="00B734C2">
        <w:t xml:space="preserve">4 </w:t>
      </w:r>
      <w:r w:rsidR="00D56380">
        <w:t>pairs of</w:t>
      </w:r>
      <w:r w:rsidR="00B734C2" w:rsidRPr="00B734C2">
        <w:t xml:space="preserve"> sectors </w:t>
      </w:r>
      <w:r w:rsidR="00D56380">
        <w:t xml:space="preserve">and elements of magnet centre will form the </w:t>
      </w:r>
      <w:r w:rsidR="00D56380">
        <w:rPr>
          <w:lang w:val="en-US"/>
        </w:rPr>
        <w:t xml:space="preserve">required </w:t>
      </w:r>
      <w:r w:rsidR="00B734C2" w:rsidRPr="00B734C2">
        <w:t xml:space="preserve">magnetic </w:t>
      </w:r>
      <w:r w:rsidR="00D56380">
        <w:t xml:space="preserve">field. </w:t>
      </w:r>
      <w:r w:rsidR="00D56380" w:rsidRPr="00D56380">
        <w:t xml:space="preserve">The numerical 3D simulation of U400R magnetic field </w:t>
      </w:r>
      <w:r w:rsidR="0034401A">
        <w:rPr>
          <w:lang w:val="en-US"/>
        </w:rPr>
        <w:t>has</w:t>
      </w:r>
      <w:r w:rsidR="008C7353">
        <w:rPr>
          <w:lang w:val="en-US"/>
        </w:rPr>
        <w:t xml:space="preserve"> been carried out by</w:t>
      </w:r>
      <w:r w:rsidR="00D56380" w:rsidRPr="00D56380">
        <w:t xml:space="preserve"> using</w:t>
      </w:r>
      <w:r w:rsidR="00DF5999">
        <w:t xml:space="preserve"> KOMPOT program package [2</w:t>
      </w:r>
      <w:r w:rsidR="00D56380" w:rsidRPr="00D56380">
        <w:t xml:space="preserve">]. </w:t>
      </w:r>
    </w:p>
    <w:p w:rsidR="00D56380" w:rsidRPr="003D52C0" w:rsidRDefault="00A660FF" w:rsidP="00D56380">
      <w:pPr>
        <w:pStyle w:val="JACoWSectionHeading"/>
        <w:rPr>
          <w:lang w:val="en-US"/>
        </w:rPr>
      </w:pPr>
      <w:r w:rsidRPr="00A660FF">
        <w:rPr>
          <w:lang w:val="en-US"/>
        </w:rPr>
        <w:t>METHOD OF SECTOR</w:t>
      </w:r>
      <w:r>
        <w:rPr>
          <w:lang w:val="en-US"/>
        </w:rPr>
        <w:t>s</w:t>
      </w:r>
      <w:r w:rsidRPr="00A660FF">
        <w:rPr>
          <w:lang w:val="en-US"/>
        </w:rPr>
        <w:t xml:space="preserve"> SH</w:t>
      </w:r>
      <w:r w:rsidR="00AB3402">
        <w:rPr>
          <w:lang w:val="en-US"/>
        </w:rPr>
        <w:t>ap</w:t>
      </w:r>
      <w:r w:rsidRPr="00A660FF">
        <w:rPr>
          <w:lang w:val="en-US"/>
        </w:rPr>
        <w:t>ING</w:t>
      </w:r>
    </w:p>
    <w:p w:rsidR="00D56380" w:rsidRDefault="00963119" w:rsidP="00D56380">
      <w:pPr>
        <w:pStyle w:val="JACoWBodyTextIndent"/>
      </w:pPr>
      <w:r>
        <w:t>To get the isochronous form of the magnetic field the sectors could be sh</w:t>
      </w:r>
      <w:r w:rsidR="00AB3402">
        <w:t>ap</w:t>
      </w:r>
      <w:r>
        <w:t xml:space="preserve">ed in three ways – axially </w:t>
      </w:r>
      <w:r w:rsidR="000213FB">
        <w:t>from median plane side, axially from pole side and azimuthally.</w:t>
      </w:r>
      <w:r>
        <w:t xml:space="preserve"> </w:t>
      </w:r>
      <w:r w:rsidR="00D240C5">
        <w:t xml:space="preserve">The method of sector shaping </w:t>
      </w:r>
      <w:r w:rsidR="00D240C5">
        <w:rPr>
          <w:lang w:val="en-US"/>
        </w:rPr>
        <w:t xml:space="preserve">has strong effect on </w:t>
      </w:r>
      <w:r w:rsidR="002631A6">
        <w:rPr>
          <w:lang w:val="en-US"/>
        </w:rPr>
        <w:t xml:space="preserve">behavior of </w:t>
      </w:r>
      <w:r w:rsidR="002631A6">
        <w:t xml:space="preserve">radial growth </w:t>
      </w:r>
      <w:r w:rsidR="00EA110A">
        <w:rPr>
          <w:lang w:val="en-US"/>
        </w:rPr>
        <w:t>dB</w:t>
      </w:r>
      <w:r w:rsidR="00EA110A">
        <w:t xml:space="preserve"> dependence </w:t>
      </w:r>
      <w:r w:rsidR="00EA110A">
        <w:rPr>
          <w:lang w:val="en-US"/>
        </w:rPr>
        <w:t xml:space="preserve">on </w:t>
      </w:r>
      <w:r w:rsidR="002631A6">
        <w:t>cyclotron magnetic field</w:t>
      </w:r>
      <w:r w:rsidR="00EA110A">
        <w:t xml:space="preserve"> level </w:t>
      </w:r>
      <w:r w:rsidR="00EA110A">
        <w:rPr>
          <w:lang w:val="en-US"/>
        </w:rPr>
        <w:t>Bo</w:t>
      </w:r>
      <w:r w:rsidR="002631A6">
        <w:t xml:space="preserve"> [</w:t>
      </w:r>
      <w:r w:rsidR="00F574F7">
        <w:t>3</w:t>
      </w:r>
      <w:r w:rsidR="002631A6">
        <w:t>].</w:t>
      </w:r>
      <w:r w:rsidR="00D240C5">
        <w:t xml:space="preserve"> </w:t>
      </w:r>
      <w:r w:rsidR="00EA110A">
        <w:t>Th</w:t>
      </w:r>
      <w:r w:rsidR="00600CDA">
        <w:t>is dependence has a different non</w:t>
      </w:r>
      <w:r w:rsidR="00EA110A">
        <w:t>linear form for different methods of sector sh</w:t>
      </w:r>
      <w:r w:rsidR="00600CDA">
        <w:t>aping</w:t>
      </w:r>
      <w:r w:rsidR="00EA110A">
        <w:t xml:space="preserve">.  </w:t>
      </w:r>
    </w:p>
    <w:p w:rsidR="00E85434" w:rsidRDefault="00304CC1" w:rsidP="00304CC1">
      <w:pPr>
        <w:pStyle w:val="JACoWBodyTextIndent"/>
      </w:pPr>
      <w:r w:rsidRPr="006759BA">
        <w:lastRenderedPageBreak/>
        <w:t>For U400R cyclotron we choose the method of azimuthal sh</w:t>
      </w:r>
      <w:r w:rsidR="00600CDA">
        <w:t>ap</w:t>
      </w:r>
      <w:r w:rsidRPr="006759BA">
        <w:t>ing</w:t>
      </w:r>
      <w:r>
        <w:t xml:space="preserve"> because it give</w:t>
      </w:r>
      <w:r w:rsidR="00DC27E9">
        <w:t>s</w:t>
      </w:r>
      <w:r>
        <w:t xml:space="preserve"> a good coincide of dB(Bo)</w:t>
      </w:r>
      <w:r w:rsidRPr="00233C7F">
        <w:t xml:space="preserve"> </w:t>
      </w:r>
      <w:r w:rsidR="000439D1">
        <w:t xml:space="preserve">dependence </w:t>
      </w:r>
      <w:r>
        <w:t xml:space="preserve">area for </w:t>
      </w:r>
      <w:r w:rsidR="001877BE">
        <w:t xml:space="preserve">isochronous </w:t>
      </w:r>
      <w:r>
        <w:t>operati</w:t>
      </w:r>
      <w:r w:rsidR="001877BE">
        <w:t>ng</w:t>
      </w:r>
      <w:r>
        <w:t xml:space="preserve"> modes</w:t>
      </w:r>
      <w:r w:rsidR="001877BE">
        <w:t xml:space="preserve">, </w:t>
      </w:r>
      <w:r w:rsidR="00B10D8B">
        <w:t xml:space="preserve">marked by </w:t>
      </w:r>
      <w:r w:rsidR="001877BE">
        <w:t>triangl</w:t>
      </w:r>
      <w:r w:rsidR="00B10D8B">
        <w:t>es</w:t>
      </w:r>
      <w:r w:rsidR="001877BE">
        <w:t xml:space="preserve"> at Fig. 2,</w:t>
      </w:r>
      <w:r>
        <w:t xml:space="preserve"> </w:t>
      </w:r>
      <w:r w:rsidRPr="00233C7F">
        <w:t xml:space="preserve">and </w:t>
      </w:r>
      <w:r>
        <w:t xml:space="preserve">dB(Bo) </w:t>
      </w:r>
      <w:r>
        <w:rPr>
          <w:lang w:val="en-US"/>
        </w:rPr>
        <w:t xml:space="preserve">behavior </w:t>
      </w:r>
      <w:r>
        <w:t xml:space="preserve">for U400R </w:t>
      </w:r>
      <w:r w:rsidRPr="00233C7F">
        <w:t>real magnetic field</w:t>
      </w:r>
      <w:r w:rsidR="001877BE">
        <w:t xml:space="preserve">, red dash line at </w:t>
      </w:r>
      <w:r>
        <w:t xml:space="preserve">Fig. 2. </w:t>
      </w:r>
      <w:r w:rsidRPr="006759BA">
        <w:t xml:space="preserve">It allows to minimize the </w:t>
      </w:r>
      <w:r w:rsidR="00AB3402">
        <w:t>total</w:t>
      </w:r>
      <w:r>
        <w:t xml:space="preserve"> </w:t>
      </w:r>
      <w:r w:rsidRPr="006759BA">
        <w:t>contribution of the radial trim coils</w:t>
      </w:r>
      <w:r w:rsidR="001877BE">
        <w:t xml:space="preserve"> and decrease their power consumption</w:t>
      </w:r>
      <w:r>
        <w:t xml:space="preserve">. In our case the trim coils with </w:t>
      </w:r>
      <w:r w:rsidR="00B039A6">
        <w:t>total</w:t>
      </w:r>
      <w:r>
        <w:t xml:space="preserve"> contribution more than 650Gs cover all </w:t>
      </w:r>
      <w:r w:rsidRPr="007111CC">
        <w:t>operati</w:t>
      </w:r>
      <w:r w:rsidR="001877BE">
        <w:t>ng</w:t>
      </w:r>
      <w:r w:rsidRPr="007111CC">
        <w:t xml:space="preserve"> modes area</w:t>
      </w:r>
      <w:r w:rsidR="00E85434">
        <w:t xml:space="preserve"> of U400R cyclotron</w:t>
      </w:r>
      <w:r>
        <w:t>.</w:t>
      </w:r>
    </w:p>
    <w:p w:rsidR="006A693C" w:rsidRPr="00A63049" w:rsidRDefault="008B360E" w:rsidP="006A693C">
      <w:pPr>
        <w:pStyle w:val="JACoWFigorFootnoteTextBox"/>
      </w:pPr>
      <w:r w:rsidRPr="008B360E">
        <w:rPr>
          <w:noProof/>
          <w:lang w:val="ru-RU" w:eastAsia="ru-RU"/>
        </w:rPr>
        <w:drawing>
          <wp:inline distT="0" distB="0" distL="0" distR="0">
            <wp:extent cx="2966720" cy="2072865"/>
            <wp:effectExtent l="0" t="0" r="5080" b="381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966720" cy="2072865"/>
                    </a:xfrm>
                    <a:prstGeom prst="rect">
                      <a:avLst/>
                    </a:prstGeom>
                    <a:noFill/>
                    <a:ln>
                      <a:noFill/>
                    </a:ln>
                  </pic:spPr>
                </pic:pic>
              </a:graphicData>
            </a:graphic>
          </wp:inline>
        </w:drawing>
      </w:r>
    </w:p>
    <w:p w:rsidR="006A693C" w:rsidRPr="00A63049" w:rsidRDefault="006A693C" w:rsidP="006A693C">
      <w:pPr>
        <w:pStyle w:val="JACoWFigCaptionMultiLine"/>
      </w:pPr>
      <w:r w:rsidRPr="00A63049">
        <w:t xml:space="preserve">Figure 2: </w:t>
      </w:r>
      <w:r>
        <w:t>The radial growth dB(Bo)</w:t>
      </w:r>
      <w:r w:rsidRPr="00233C7F">
        <w:t xml:space="preserve"> </w:t>
      </w:r>
      <w:r>
        <w:t>for operati</w:t>
      </w:r>
      <w:r w:rsidR="007227E4">
        <w:t>ng</w:t>
      </w:r>
      <w:r>
        <w:t xml:space="preserve"> modes</w:t>
      </w:r>
      <w:r w:rsidRPr="00233C7F">
        <w:t xml:space="preserve"> area (triangle</w:t>
      </w:r>
      <w:r w:rsidR="00B10D8B">
        <w:t>s</w:t>
      </w:r>
      <w:r w:rsidRPr="00233C7F">
        <w:t xml:space="preserve">) and </w:t>
      </w:r>
      <w:r>
        <w:t xml:space="preserve">for </w:t>
      </w:r>
      <w:r w:rsidRPr="00233C7F">
        <w:t>real magnetic field (</w:t>
      </w:r>
      <w:r>
        <w:t xml:space="preserve">dash </w:t>
      </w:r>
      <w:r w:rsidRPr="00233C7F">
        <w:t>line) of the U400R cyclotron</w:t>
      </w:r>
      <w:r w:rsidRPr="00A63049">
        <w:t>.</w:t>
      </w:r>
    </w:p>
    <w:p w:rsidR="006B20FB" w:rsidRDefault="00E85434" w:rsidP="00304CC1">
      <w:pPr>
        <w:pStyle w:val="JACoWBodyTextIndent"/>
      </w:pPr>
      <w:r>
        <w:t>A</w:t>
      </w:r>
      <w:r w:rsidRPr="002631A6">
        <w:t xml:space="preserve">s </w:t>
      </w:r>
      <w:r w:rsidR="00502D65">
        <w:t>the</w:t>
      </w:r>
      <w:r w:rsidRPr="002631A6">
        <w:t xml:space="preserve"> base point for numerical simulation and fo</w:t>
      </w:r>
      <w:r>
        <w:t>rmation of the magnetic field</w:t>
      </w:r>
      <w:r w:rsidR="003D165D">
        <w:t xml:space="preserve"> only</w:t>
      </w:r>
      <w:r w:rsidR="005814E0">
        <w:t xml:space="preserve"> “by iron”</w:t>
      </w:r>
      <w:r w:rsidR="003D165D">
        <w:t>,</w:t>
      </w:r>
      <w:r>
        <w:t xml:space="preserve"> t</w:t>
      </w:r>
      <w:r w:rsidRPr="002631A6">
        <w:t xml:space="preserve">he </w:t>
      </w:r>
      <w:r>
        <w:t>operati</w:t>
      </w:r>
      <w:r w:rsidR="00502D65">
        <w:t>ng</w:t>
      </w:r>
      <w:r>
        <w:t xml:space="preserve"> mode 48Ca8+, Bo=</w:t>
      </w:r>
      <w:r w:rsidRPr="002631A6">
        <w:t>1.6T</w:t>
      </w:r>
      <w:r>
        <w:t>, E=</w:t>
      </w:r>
      <w:r w:rsidRPr="002631A6">
        <w:t>11MeV/nucl</w:t>
      </w:r>
      <w:r>
        <w:t>.</w:t>
      </w:r>
      <w:r w:rsidRPr="002631A6">
        <w:t xml:space="preserve"> </w:t>
      </w:r>
      <w:r>
        <w:t>was taken</w:t>
      </w:r>
      <w:r w:rsidR="00654A1C">
        <w:t>.</w:t>
      </w:r>
      <w:r w:rsidR="00EF13AF">
        <w:t xml:space="preserve"> The </w:t>
      </w:r>
      <w:r w:rsidR="00A4141C">
        <w:t xml:space="preserve">chosen </w:t>
      </w:r>
      <w:r w:rsidR="00EF13AF">
        <w:t>base point lies at the dB(Bo) curve</w:t>
      </w:r>
      <w:r w:rsidRPr="002631A6">
        <w:t xml:space="preserve"> and </w:t>
      </w:r>
      <w:r w:rsidR="00EF13AF">
        <w:t xml:space="preserve">at the centre of dB range of </w:t>
      </w:r>
      <w:r w:rsidR="00A4141C">
        <w:t>U400R</w:t>
      </w:r>
      <w:r w:rsidR="00EF13AF">
        <w:t xml:space="preserve"> operati</w:t>
      </w:r>
      <w:r w:rsidR="00A4141C">
        <w:t>ng</w:t>
      </w:r>
      <w:r w:rsidR="00EF13AF">
        <w:t xml:space="preserve"> modes</w:t>
      </w:r>
      <w:r w:rsidR="00EF13AF" w:rsidRPr="00233C7F">
        <w:t xml:space="preserve"> area</w:t>
      </w:r>
      <w:r w:rsidR="00E8633B">
        <w:t>. At the Fig.</w:t>
      </w:r>
      <w:r w:rsidR="000439D1">
        <w:t xml:space="preserve"> </w:t>
      </w:r>
      <w:r w:rsidR="00E8633B">
        <w:t xml:space="preserve">1 and Fig. 2 the base point </w:t>
      </w:r>
      <w:r w:rsidR="00654A1C">
        <w:t xml:space="preserve">is </w:t>
      </w:r>
      <w:r w:rsidR="000439D1">
        <w:t>mark</w:t>
      </w:r>
      <w:r w:rsidR="00654A1C">
        <w:t xml:space="preserve">ed </w:t>
      </w:r>
      <w:r w:rsidR="004D6627">
        <w:t>by number “1” in a</w:t>
      </w:r>
      <w:r w:rsidR="00E8633B">
        <w:t xml:space="preserve"> circle</w:t>
      </w:r>
      <w:r w:rsidRPr="002631A6">
        <w:t xml:space="preserve">. </w:t>
      </w:r>
      <w:r w:rsidR="00B039A6">
        <w:t>At the Fig.3 t</w:t>
      </w:r>
      <w:r w:rsidR="00074450">
        <w:t xml:space="preserve">he comparison of the isochronous magnetic field for </w:t>
      </w:r>
      <w:r w:rsidR="000439D1">
        <w:t xml:space="preserve">the </w:t>
      </w:r>
      <w:r w:rsidR="00074450">
        <w:t>chosen operating mode and the real</w:t>
      </w:r>
      <w:r w:rsidRPr="002631A6">
        <w:t xml:space="preserve"> magnetic field </w:t>
      </w:r>
      <w:r w:rsidR="00074450">
        <w:t xml:space="preserve">which was </w:t>
      </w:r>
      <w:r w:rsidRPr="002631A6">
        <w:t xml:space="preserve">formed only </w:t>
      </w:r>
      <w:r>
        <w:t>“</w:t>
      </w:r>
      <w:r w:rsidRPr="002631A6">
        <w:t>by iron</w:t>
      </w:r>
      <w:r>
        <w:t xml:space="preserve">” </w:t>
      </w:r>
      <w:r w:rsidR="00B039A6">
        <w:t>is shown</w:t>
      </w:r>
      <w:r w:rsidR="00074450">
        <w:t xml:space="preserve">. </w:t>
      </w:r>
      <w:r w:rsidR="003F46F8">
        <w:t>The</w:t>
      </w:r>
      <w:r>
        <w:t xml:space="preserve"> accuracy </w:t>
      </w:r>
      <w:r w:rsidR="003F46F8">
        <w:t xml:space="preserve">of the </w:t>
      </w:r>
      <w:r w:rsidR="000439D1">
        <w:t xml:space="preserve">numerical </w:t>
      </w:r>
      <w:r w:rsidR="003F46F8">
        <w:t xml:space="preserve">magnetic field formation is </w:t>
      </w:r>
      <w:r>
        <w:t xml:space="preserve">better </w:t>
      </w:r>
      <w:r w:rsidR="003F46F8">
        <w:t>than</w:t>
      </w:r>
      <w:r>
        <w:t xml:space="preserve"> 10Gs. Other operati</w:t>
      </w:r>
      <w:r w:rsidR="003F46F8">
        <w:t>ng</w:t>
      </w:r>
      <w:r>
        <w:t xml:space="preserve"> modes </w:t>
      </w:r>
      <w:r w:rsidR="003F46F8">
        <w:t xml:space="preserve">could be received by varying of the magnetic field in the range 0.82T – </w:t>
      </w:r>
      <w:r w:rsidR="003F46F8" w:rsidRPr="00613520">
        <w:t>1.82T</w:t>
      </w:r>
      <w:r w:rsidR="003F46F8">
        <w:t xml:space="preserve"> and </w:t>
      </w:r>
      <w:r w:rsidR="000439D1">
        <w:t xml:space="preserve">operational </w:t>
      </w:r>
      <w:r>
        <w:t>correction by radial trim coils</w:t>
      </w:r>
      <w:r w:rsidR="00FB1EF7">
        <w:t>.</w:t>
      </w:r>
    </w:p>
    <w:p w:rsidR="00A4141C" w:rsidRPr="00A63049" w:rsidRDefault="00A4141C" w:rsidP="00FB1EF7">
      <w:pPr>
        <w:pStyle w:val="JACoWFigorFootnoteTextBox"/>
      </w:pPr>
      <w:r w:rsidRPr="001B029E">
        <w:rPr>
          <w:noProof/>
          <w:lang w:val="ru-RU" w:eastAsia="ru-RU"/>
        </w:rPr>
        <w:drawing>
          <wp:inline distT="0" distB="0" distL="0" distR="0" wp14:anchorId="42809F15" wp14:editId="5B63BF3F">
            <wp:extent cx="2906302" cy="1771650"/>
            <wp:effectExtent l="0" t="0" r="8890"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909517" cy="1773610"/>
                    </a:xfrm>
                    <a:prstGeom prst="rect">
                      <a:avLst/>
                    </a:prstGeom>
                    <a:noFill/>
                    <a:ln>
                      <a:noFill/>
                    </a:ln>
                  </pic:spPr>
                </pic:pic>
              </a:graphicData>
            </a:graphic>
          </wp:inline>
        </w:drawing>
      </w:r>
    </w:p>
    <w:p w:rsidR="00FB1EF7" w:rsidRPr="00A63049" w:rsidRDefault="00FB1EF7" w:rsidP="00FB1EF7">
      <w:pPr>
        <w:pStyle w:val="JACoWFigCaptionMultiLine"/>
      </w:pPr>
      <w:r w:rsidRPr="00FB1EF7">
        <w:t xml:space="preserve">Figure 3: </w:t>
      </w:r>
      <w:r w:rsidR="00A4141C" w:rsidRPr="00D10560">
        <w:t xml:space="preserve">The results of final </w:t>
      </w:r>
      <w:r w:rsidR="0065376F">
        <w:t>numerical formation</w:t>
      </w:r>
      <w:r w:rsidR="00A4141C" w:rsidRPr="00D10560">
        <w:t xml:space="preserve"> of magnetic field</w:t>
      </w:r>
      <w:r w:rsidR="00A4141C">
        <w:t xml:space="preserve"> for</w:t>
      </w:r>
      <w:r w:rsidR="0065376F">
        <w:t xml:space="preserve"> the</w:t>
      </w:r>
      <w:r w:rsidR="00A4141C">
        <w:t xml:space="preserve"> base point,</w:t>
      </w:r>
      <w:r w:rsidR="00A4141C" w:rsidRPr="00C53D91">
        <w:t xml:space="preserve"> op</w:t>
      </w:r>
      <w:r w:rsidR="00A4141C">
        <w:t>erati</w:t>
      </w:r>
      <w:r w:rsidR="0065376F">
        <w:t>ng</w:t>
      </w:r>
      <w:r w:rsidR="00A4141C">
        <w:t xml:space="preserve"> mode 48Ca8+, Bo=1.6T</w:t>
      </w:r>
      <w:r w:rsidR="0065376F">
        <w:t xml:space="preserve">, </w:t>
      </w:r>
      <w:r w:rsidR="0065376F" w:rsidRPr="0065376F">
        <w:t>E=11MeV/nucl</w:t>
      </w:r>
      <w:r w:rsidR="0065376F">
        <w:t>.</w:t>
      </w:r>
    </w:p>
    <w:p w:rsidR="00BE19D2" w:rsidRDefault="00E26860" w:rsidP="00A4141C">
      <w:pPr>
        <w:pStyle w:val="JACoWBodyTextIndent"/>
        <w:rPr>
          <w:lang w:val="en-US"/>
        </w:rPr>
      </w:pPr>
      <w:r>
        <w:rPr>
          <w:lang w:val="en-US"/>
        </w:rPr>
        <w:t xml:space="preserve">To form the isochronous magnetic field </w:t>
      </w:r>
      <w:r w:rsidR="003F46F8">
        <w:rPr>
          <w:lang w:val="en-US"/>
        </w:rPr>
        <w:t>at</w:t>
      </w:r>
      <w:r w:rsidR="003F59D9">
        <w:rPr>
          <w:lang w:val="en-US"/>
        </w:rPr>
        <w:t xml:space="preserve"> the</w:t>
      </w:r>
      <w:r w:rsidR="007B2F57">
        <w:rPr>
          <w:lang w:val="en-US"/>
        </w:rPr>
        <w:t xml:space="preserve"> chosen</w:t>
      </w:r>
      <w:r>
        <w:rPr>
          <w:lang w:val="en-US"/>
        </w:rPr>
        <w:t xml:space="preserve"> base point, </w:t>
      </w:r>
      <w:r w:rsidR="00B039A6">
        <w:rPr>
          <w:lang w:val="en-US"/>
        </w:rPr>
        <w:t>the</w:t>
      </w:r>
      <w:r w:rsidR="00304CC1" w:rsidRPr="00874688">
        <w:rPr>
          <w:lang w:val="en-US"/>
        </w:rPr>
        <w:t xml:space="preserve"> </w:t>
      </w:r>
      <w:r w:rsidR="00304CC1">
        <w:rPr>
          <w:lang w:val="en-US"/>
        </w:rPr>
        <w:t>sector</w:t>
      </w:r>
      <w:r w:rsidR="00B039A6">
        <w:rPr>
          <w:lang w:val="en-US"/>
        </w:rPr>
        <w:t>s</w:t>
      </w:r>
      <w:r w:rsidR="003F46F8">
        <w:rPr>
          <w:lang w:val="en-US"/>
        </w:rPr>
        <w:t xml:space="preserve"> of U400R cyclotron</w:t>
      </w:r>
      <w:r w:rsidR="00304CC1" w:rsidRPr="00874688">
        <w:rPr>
          <w:lang w:val="en-US"/>
        </w:rPr>
        <w:t xml:space="preserve"> </w:t>
      </w:r>
      <w:r w:rsidR="00304CC1">
        <w:rPr>
          <w:lang w:val="en-US"/>
        </w:rPr>
        <w:t>has one side</w:t>
      </w:r>
      <w:r w:rsidR="00304CC1" w:rsidRPr="00874688">
        <w:rPr>
          <w:lang w:val="en-US"/>
        </w:rPr>
        <w:t xml:space="preserve"> </w:t>
      </w:r>
      <w:r w:rsidR="00304CC1">
        <w:rPr>
          <w:lang w:val="en-US"/>
        </w:rPr>
        <w:t>azimuthal profiling</w:t>
      </w:r>
      <w:r>
        <w:rPr>
          <w:lang w:val="en-US"/>
        </w:rPr>
        <w:t xml:space="preserve"> (Fig.</w:t>
      </w:r>
      <w:r w:rsidR="003F46F8">
        <w:rPr>
          <w:lang w:val="en-US"/>
        </w:rPr>
        <w:t xml:space="preserve"> 4</w:t>
      </w:r>
      <w:r>
        <w:rPr>
          <w:lang w:val="en-US"/>
        </w:rPr>
        <w:t>).</w:t>
      </w:r>
      <w:r w:rsidR="00304CC1">
        <w:rPr>
          <w:lang w:val="en-US"/>
        </w:rPr>
        <w:t xml:space="preserve"> </w:t>
      </w:r>
    </w:p>
    <w:p w:rsidR="00233C7F" w:rsidRPr="00A63049" w:rsidRDefault="00BE19D2" w:rsidP="00A4141C">
      <w:pPr>
        <w:pStyle w:val="JACoWBodyTextIndent"/>
      </w:pPr>
      <w:r>
        <w:rPr>
          <w:lang w:val="en-US"/>
        </w:rPr>
        <w:t>The</w:t>
      </w:r>
      <w:r w:rsidR="00304CC1">
        <w:t xml:space="preserve"> other side</w:t>
      </w:r>
      <w:r w:rsidR="003F59D9">
        <w:t xml:space="preserve"> of the sector</w:t>
      </w:r>
      <w:r w:rsidR="00B039A6">
        <w:t>s</w:t>
      </w:r>
      <w:r w:rsidR="00304CC1">
        <w:t xml:space="preserve"> has </w:t>
      </w:r>
      <w:r w:rsidR="00304CC1">
        <w:rPr>
          <w:lang w:val="en-US"/>
        </w:rPr>
        <w:t>a straight</w:t>
      </w:r>
      <w:r w:rsidR="00894046">
        <w:rPr>
          <w:lang w:val="en-US"/>
        </w:rPr>
        <w:t xml:space="preserve"> line</w:t>
      </w:r>
      <w:r w:rsidR="00304CC1">
        <w:rPr>
          <w:lang w:val="en-US"/>
        </w:rPr>
        <w:t xml:space="preserve"> edge</w:t>
      </w:r>
      <w:r w:rsidR="003F59D9">
        <w:rPr>
          <w:lang w:val="en-US"/>
        </w:rPr>
        <w:t xml:space="preserve"> and is equipped with</w:t>
      </w:r>
      <w:r w:rsidR="00304CC1">
        <w:rPr>
          <w:lang w:val="en-US"/>
        </w:rPr>
        <w:t xml:space="preserve"> a removable 10-mm width plate</w:t>
      </w:r>
      <w:r>
        <w:rPr>
          <w:lang w:val="en-US"/>
        </w:rPr>
        <w:t>s</w:t>
      </w:r>
      <w:r w:rsidR="00304CC1">
        <w:rPr>
          <w:lang w:val="en-US"/>
        </w:rPr>
        <w:t xml:space="preserve"> for final c</w:t>
      </w:r>
      <w:r w:rsidR="006B20FB">
        <w:rPr>
          <w:lang w:val="en-US"/>
        </w:rPr>
        <w:t>orrection of the magnetic field</w:t>
      </w:r>
      <w:r w:rsidR="00304CC1">
        <w:t xml:space="preserve">. </w:t>
      </w:r>
      <w:bookmarkStart w:id="1" w:name="OLE_LINK3"/>
      <w:r w:rsidR="0092304C" w:rsidRPr="0092304C">
        <w:t xml:space="preserve"> </w:t>
      </w:r>
      <w:bookmarkEnd w:id="1"/>
    </w:p>
    <w:p w:rsidR="00A4141C" w:rsidRPr="001F6AED" w:rsidRDefault="00A4141C" w:rsidP="00EB3C73">
      <w:pPr>
        <w:pStyle w:val="JACoWFigorFootnoteTextBox"/>
      </w:pPr>
      <w:r>
        <w:rPr>
          <w:noProof/>
          <w:lang w:val="ru-RU" w:eastAsia="ru-RU"/>
        </w:rPr>
        <w:drawing>
          <wp:inline distT="0" distB="0" distL="0" distR="0" wp14:anchorId="6A244F39" wp14:editId="0E002DCE">
            <wp:extent cx="2914430" cy="2349884"/>
            <wp:effectExtent l="0" t="0" r="635"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2924605" cy="2358088"/>
                    </a:xfrm>
                    <a:prstGeom prst="rect">
                      <a:avLst/>
                    </a:prstGeom>
                  </pic:spPr>
                </pic:pic>
              </a:graphicData>
            </a:graphic>
          </wp:inline>
        </w:drawing>
      </w:r>
    </w:p>
    <w:p w:rsidR="00A63049" w:rsidRDefault="00A63049" w:rsidP="00D10560">
      <w:pPr>
        <w:pStyle w:val="JACoWFigCaption"/>
        <w:jc w:val="left"/>
      </w:pPr>
      <w:r w:rsidRPr="00A63049">
        <w:t>Figure</w:t>
      </w:r>
      <w:r w:rsidR="00D10560">
        <w:t xml:space="preserve"> 4</w:t>
      </w:r>
      <w:r w:rsidRPr="00A63049">
        <w:t xml:space="preserve">: </w:t>
      </w:r>
      <w:r w:rsidR="00A4141C" w:rsidRPr="00FB1EF7">
        <w:t>U400R sector structure with one side azimuthal profiling and a removable plate</w:t>
      </w:r>
      <w:r w:rsidR="00A4141C">
        <w:t xml:space="preserve">. </w:t>
      </w:r>
    </w:p>
    <w:p w:rsidR="00565D13" w:rsidRPr="003D52C0" w:rsidRDefault="00565D13" w:rsidP="00565D13">
      <w:pPr>
        <w:pStyle w:val="JACoWSectionHeading"/>
        <w:rPr>
          <w:lang w:val="en-US"/>
        </w:rPr>
      </w:pPr>
      <w:r w:rsidRPr="00565D13">
        <w:rPr>
          <w:lang w:val="en-US"/>
        </w:rPr>
        <w:t>RADIAL TRIM COILS</w:t>
      </w:r>
    </w:p>
    <w:p w:rsidR="005015C1" w:rsidRPr="00A63049" w:rsidRDefault="0043022B" w:rsidP="005015C1">
      <w:pPr>
        <w:pStyle w:val="JACoWBodyTextIndent"/>
      </w:pPr>
      <w:r>
        <w:t>For operative formation of the magnetic field t</w:t>
      </w:r>
      <w:r w:rsidR="00565D13">
        <w:t xml:space="preserve">he new U400R cyclotron is equipped with 11 radial </w:t>
      </w:r>
      <w:r w:rsidR="00C82ACA">
        <w:t xml:space="preserve">and </w:t>
      </w:r>
      <w:r w:rsidR="00D06058">
        <w:t>2</w:t>
      </w:r>
      <w:r w:rsidR="00C82ACA">
        <w:t xml:space="preserve"> pair of harmonic </w:t>
      </w:r>
      <w:r w:rsidR="00565D13">
        <w:t xml:space="preserve">trim coils.  </w:t>
      </w:r>
      <w:r w:rsidR="00011AFE">
        <w:t xml:space="preserve">Each coil consist of 78 turns with maximum current </w:t>
      </w:r>
      <w:r w:rsidR="00C82ACA">
        <w:t xml:space="preserve">of power supplies up to </w:t>
      </w:r>
      <w:r w:rsidR="00011AFE">
        <w:t xml:space="preserve">25A. </w:t>
      </w:r>
      <w:r>
        <w:t>Maximal</w:t>
      </w:r>
      <w:r w:rsidR="00565D13" w:rsidRPr="00565D13">
        <w:t xml:space="preserve"> power consumption</w:t>
      </w:r>
      <w:r w:rsidR="0053511A">
        <w:t xml:space="preserve"> of </w:t>
      </w:r>
      <w:r>
        <w:t>all</w:t>
      </w:r>
      <w:r w:rsidR="0053511A">
        <w:t xml:space="preserve"> trim coils</w:t>
      </w:r>
      <w:r w:rsidR="00565D13" w:rsidRPr="00565D13">
        <w:t xml:space="preserve"> is </w:t>
      </w:r>
      <w:r w:rsidR="00011AFE">
        <w:t>about</w:t>
      </w:r>
      <w:r w:rsidR="00565D13" w:rsidRPr="00565D13">
        <w:t xml:space="preserve"> 12kW.</w:t>
      </w:r>
      <w:r w:rsidR="00011AFE" w:rsidRPr="00011AFE">
        <w:t xml:space="preserve"> </w:t>
      </w:r>
      <w:r w:rsidR="008D4768">
        <w:t xml:space="preserve">Trim coils are placed in </w:t>
      </w:r>
      <w:r w:rsidR="00894046">
        <w:t xml:space="preserve">a </w:t>
      </w:r>
      <w:r w:rsidR="008D4768">
        <w:t>water-cooled aluminium block</w:t>
      </w:r>
      <w:r w:rsidR="00BE19D2">
        <w:t>s that are placed between poles and sectors</w:t>
      </w:r>
      <w:r w:rsidR="008D4768">
        <w:t>.</w:t>
      </w:r>
    </w:p>
    <w:p w:rsidR="00A63049" w:rsidRPr="00A63049" w:rsidRDefault="00B84C42" w:rsidP="003139A3">
      <w:pPr>
        <w:pStyle w:val="JACoWFigorFootnoteTextBox"/>
      </w:pPr>
      <w:r w:rsidRPr="00B84C42">
        <w:rPr>
          <w:noProof/>
          <w:lang w:val="ru-RU" w:eastAsia="ru-RU"/>
        </w:rPr>
        <w:drawing>
          <wp:inline distT="0" distB="0" distL="0" distR="0">
            <wp:extent cx="2966720" cy="1857167"/>
            <wp:effectExtent l="0" t="0" r="508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966720" cy="1857167"/>
                    </a:xfrm>
                    <a:prstGeom prst="rect">
                      <a:avLst/>
                    </a:prstGeom>
                    <a:noFill/>
                    <a:ln>
                      <a:noFill/>
                    </a:ln>
                  </pic:spPr>
                </pic:pic>
              </a:graphicData>
            </a:graphic>
          </wp:inline>
        </w:drawing>
      </w:r>
    </w:p>
    <w:p w:rsidR="00A63049" w:rsidRDefault="00A63049" w:rsidP="00EE7706">
      <w:pPr>
        <w:pStyle w:val="JACoWFigCaptionMultiLine"/>
      </w:pPr>
      <w:r w:rsidRPr="00A63049">
        <w:t xml:space="preserve">Figure </w:t>
      </w:r>
      <w:r w:rsidR="009D3655">
        <w:t>5</w:t>
      </w:r>
      <w:r w:rsidRPr="00A63049">
        <w:t xml:space="preserve">: </w:t>
      </w:r>
      <w:r w:rsidR="009D3655">
        <w:t xml:space="preserve">The </w:t>
      </w:r>
      <w:r w:rsidR="00BE19D2">
        <w:t>total</w:t>
      </w:r>
      <w:r w:rsidR="009D3655" w:rsidRPr="009D3655">
        <w:t xml:space="preserve"> contribution</w:t>
      </w:r>
      <w:r w:rsidR="009D3655">
        <w:t>s of U400R trim coils at low, 0.82T and high, 1.8T, levels of the magnetic field.</w:t>
      </w:r>
    </w:p>
    <w:p w:rsidR="005015C1" w:rsidRDefault="005015C1" w:rsidP="005015C1">
      <w:pPr>
        <w:pStyle w:val="JACoWBodyTextIndent"/>
      </w:pPr>
      <w:r>
        <w:t xml:space="preserve">The radial positions of </w:t>
      </w:r>
      <w:r w:rsidR="008D4768">
        <w:t xml:space="preserve">11 </w:t>
      </w:r>
      <w:r>
        <w:t xml:space="preserve">radial trim coils are taken from </w:t>
      </w:r>
      <w:r w:rsidRPr="00011AFE">
        <w:t>formula:</w:t>
      </w:r>
    </w:p>
    <w:p w:rsidR="005015C1" w:rsidRPr="009E6644" w:rsidRDefault="005015C1" w:rsidP="005015C1">
      <w:pPr>
        <w:pStyle w:val="JACoWEquationBodyTextIndentRightBefore6ptAfter6pt"/>
      </w:pPr>
      <m:oMath>
        <m:r>
          <w:rPr>
            <w:rFonts w:ascii="Cambria Math"/>
          </w:rPr>
          <m:t xml:space="preserve">   </m:t>
        </m:r>
        <m:sSub>
          <m:sSubPr>
            <m:ctrlPr>
              <w:rPr>
                <w:rFonts w:ascii="Cambria Math" w:hAnsi="Cambria Math"/>
                <w:i/>
              </w:rPr>
            </m:ctrlPr>
          </m:sSubPr>
          <m:e>
            <m:r>
              <w:rPr>
                <w:rFonts w:ascii="Cambria Math"/>
              </w:rPr>
              <m:t>R</m:t>
            </m:r>
          </m:e>
          <m:sub>
            <m:r>
              <w:rPr>
                <w:rFonts w:ascii="Cambria Math"/>
              </w:rPr>
              <m:t>i</m:t>
            </m:r>
          </m:sub>
        </m:sSub>
        <m:r>
          <w:rPr>
            <w:rFonts w:ascii="Cambria Math"/>
          </w:rPr>
          <m:t>=</m:t>
        </m:r>
        <m:sSub>
          <m:sSubPr>
            <m:ctrlPr>
              <w:rPr>
                <w:rFonts w:ascii="Cambria Math" w:hAnsi="Cambria Math"/>
                <w:i/>
              </w:rPr>
            </m:ctrlPr>
          </m:sSubPr>
          <m:e>
            <m:r>
              <w:rPr>
                <w:rFonts w:ascii="Cambria Math"/>
              </w:rPr>
              <m:t>R</m:t>
            </m:r>
          </m:e>
          <m:sub>
            <m:r>
              <w:rPr>
                <w:rFonts w:ascii="Cambria Math"/>
              </w:rPr>
              <m:t>max</m:t>
            </m:r>
          </m:sub>
        </m:sSub>
        <m:rad>
          <m:radPr>
            <m:degHide m:val="1"/>
            <m:ctrlPr>
              <w:rPr>
                <w:rFonts w:ascii="Cambria Math" w:hAnsi="Cambria Math"/>
                <w:i/>
              </w:rPr>
            </m:ctrlPr>
          </m:radPr>
          <m:deg/>
          <m:e>
            <m:f>
              <m:fPr>
                <m:ctrlPr>
                  <w:rPr>
                    <w:rFonts w:ascii="Cambria Math" w:hAnsi="Cambria Math"/>
                    <w:i/>
                  </w:rPr>
                </m:ctrlPr>
              </m:fPr>
              <m:num>
                <m:r>
                  <w:rPr>
                    <w:rFonts w:ascii="Cambria Math"/>
                  </w:rPr>
                  <m:t>i</m:t>
                </m:r>
              </m:num>
              <m:den>
                <m:sSub>
                  <m:sSubPr>
                    <m:ctrlPr>
                      <w:rPr>
                        <w:rFonts w:ascii="Cambria Math" w:hAnsi="Cambria Math"/>
                        <w:i/>
                      </w:rPr>
                    </m:ctrlPr>
                  </m:sSubPr>
                  <m:e>
                    <m:r>
                      <w:rPr>
                        <w:rFonts w:ascii="Cambria Math"/>
                      </w:rPr>
                      <m:t>N</m:t>
                    </m:r>
                  </m:e>
                  <m:sub>
                    <m:r>
                      <w:rPr>
                        <w:rFonts w:ascii="Cambria Math"/>
                      </w:rPr>
                      <m:t>max</m:t>
                    </m:r>
                  </m:sub>
                </m:sSub>
              </m:den>
            </m:f>
          </m:e>
        </m:rad>
      </m:oMath>
      <w:r w:rsidRPr="009E6644">
        <w:t>.</w:t>
      </w:r>
      <w:r w:rsidRPr="009E6644">
        <w:tab/>
      </w:r>
      <w:r w:rsidRPr="009E6644">
        <w:tab/>
      </w:r>
      <w:r>
        <w:tab/>
      </w:r>
      <w:r w:rsidRPr="009E6644">
        <w:tab/>
        <w:t>(1)</w:t>
      </w:r>
    </w:p>
    <w:p w:rsidR="005015C1" w:rsidRDefault="005015C1" w:rsidP="005015C1">
      <w:pPr>
        <w:pStyle w:val="JACoWBodyTextIndent"/>
      </w:pPr>
      <w:r w:rsidRPr="00565D13">
        <w:t xml:space="preserve"> </w:t>
      </w:r>
      <w:r>
        <w:t>W</w:t>
      </w:r>
      <w:r w:rsidRPr="00011AFE">
        <w:t xml:space="preserve">here </w:t>
      </w:r>
      <w:r w:rsidRPr="00011AFE">
        <w:rPr>
          <w:i/>
        </w:rPr>
        <w:t>Nmax</w:t>
      </w:r>
      <w:r w:rsidRPr="00011AFE">
        <w:t xml:space="preserve"> </w:t>
      </w:r>
      <w:r>
        <w:t xml:space="preserve">=11 is a maximal number of radial trim coils </w:t>
      </w:r>
      <w:r w:rsidRPr="00011AFE">
        <w:t xml:space="preserve">and </w:t>
      </w:r>
      <w:r w:rsidRPr="00011AFE">
        <w:rPr>
          <w:i/>
        </w:rPr>
        <w:t>Rmax</w:t>
      </w:r>
      <w:r w:rsidRPr="00011AFE">
        <w:t xml:space="preserve"> </w:t>
      </w:r>
      <w:r>
        <w:t xml:space="preserve">=1.8m is the radius of last coil. </w:t>
      </w:r>
    </w:p>
    <w:p w:rsidR="005015C1" w:rsidRPr="00A63049" w:rsidRDefault="005015C1" w:rsidP="005015C1">
      <w:pPr>
        <w:pStyle w:val="JACoWBodyTextIndent"/>
      </w:pPr>
      <w:r>
        <w:t xml:space="preserve">The </w:t>
      </w:r>
      <w:r w:rsidR="00BE19D2">
        <w:t>total</w:t>
      </w:r>
      <w:r>
        <w:t xml:space="preserve"> magnetic field contribution</w:t>
      </w:r>
      <w:r w:rsidR="00BE19D2">
        <w:t>s</w:t>
      </w:r>
      <w:r>
        <w:t xml:space="preserve"> of all 11 </w:t>
      </w:r>
      <w:r w:rsidR="00BE19D2">
        <w:t xml:space="preserve">radial </w:t>
      </w:r>
      <w:r>
        <w:t>trim coils with 25A of power supply</w:t>
      </w:r>
      <w:r w:rsidRPr="00866314">
        <w:t xml:space="preserve"> at low, 0.82T and high, 1.8T, levels of the magnetic field</w:t>
      </w:r>
      <w:r>
        <w:t xml:space="preserve">, are </w:t>
      </w:r>
      <w:r w:rsidRPr="00874688">
        <w:rPr>
          <w:lang w:val="en-US"/>
        </w:rPr>
        <w:t>shown in Fig.</w:t>
      </w:r>
      <w:r>
        <w:t xml:space="preserve"> 5.</w:t>
      </w:r>
      <w:r w:rsidR="008D4768">
        <w:t xml:space="preserve"> Circles presents the radial positions of </w:t>
      </w:r>
      <w:r w:rsidR="00894046">
        <w:t xml:space="preserve">11 </w:t>
      </w:r>
      <w:r w:rsidR="008D4768">
        <w:t>radial</w:t>
      </w:r>
      <w:r w:rsidR="00BE19D2">
        <w:t xml:space="preserve"> trim</w:t>
      </w:r>
      <w:r w:rsidR="008D4768">
        <w:t xml:space="preserve"> coils.</w:t>
      </w:r>
    </w:p>
    <w:p w:rsidR="00866314" w:rsidRPr="003D52C0" w:rsidRDefault="008B1ABC" w:rsidP="00866314">
      <w:pPr>
        <w:pStyle w:val="JACoWSectionHeading"/>
        <w:rPr>
          <w:lang w:val="en-US"/>
        </w:rPr>
      </w:pPr>
      <w:r w:rsidRPr="008B1ABC">
        <w:rPr>
          <w:lang w:val="en-US"/>
        </w:rPr>
        <w:lastRenderedPageBreak/>
        <w:t xml:space="preserve">MAGNETIC FIELD AT CENTRE </w:t>
      </w:r>
      <w:r>
        <w:rPr>
          <w:lang w:val="en-US"/>
        </w:rPr>
        <w:t>Region</w:t>
      </w:r>
    </w:p>
    <w:p w:rsidR="0088294F" w:rsidRDefault="00AC3852" w:rsidP="008B1ABC">
      <w:pPr>
        <w:pStyle w:val="JACoWBodyTextIndent"/>
        <w:rPr>
          <w:lang w:val="en-US"/>
        </w:rPr>
      </w:pPr>
      <w:r>
        <w:t>The</w:t>
      </w:r>
      <w:r w:rsidR="008B1ABC">
        <w:t xml:space="preserve"> wide range </w:t>
      </w:r>
      <w:r>
        <w:t>of the magn</w:t>
      </w:r>
      <w:r w:rsidR="00600CDA">
        <w:t>etic field variation leads to non</w:t>
      </w:r>
      <w:r>
        <w:t xml:space="preserve">linear changing of the field radial distribution. This effect </w:t>
      </w:r>
      <w:r w:rsidR="006E3E6B">
        <w:rPr>
          <w:lang w:val="en-US"/>
        </w:rPr>
        <w:t>occurs</w:t>
      </w:r>
      <w:r w:rsidR="006E3E6B" w:rsidRPr="00AC3852">
        <w:t xml:space="preserve"> because</w:t>
      </w:r>
      <w:r w:rsidRPr="00AC3852">
        <w:t xml:space="preserve"> of </w:t>
      </w:r>
      <w:r w:rsidR="00653887">
        <w:t>different rate of changing</w:t>
      </w:r>
      <w:r w:rsidR="006E3E6B" w:rsidRPr="006E3E6B">
        <w:rPr>
          <w:lang w:val="en-US"/>
        </w:rPr>
        <w:t xml:space="preserve"> </w:t>
      </w:r>
      <w:r w:rsidR="006E3E6B">
        <w:rPr>
          <w:lang w:val="en-US"/>
        </w:rPr>
        <w:t xml:space="preserve">of </w:t>
      </w:r>
      <w:r w:rsidRPr="00AC3852">
        <w:t xml:space="preserve">magnetic saturation </w:t>
      </w:r>
      <w:r w:rsidR="006E3E6B">
        <w:t>in the elements of magnet</w:t>
      </w:r>
      <w:r>
        <w:t xml:space="preserve">. </w:t>
      </w:r>
      <w:r w:rsidR="0088294F">
        <w:t>It</w:t>
      </w:r>
      <w:r w:rsidR="006E3E6B" w:rsidRPr="006E3E6B">
        <w:t xml:space="preserve"> is especially </w:t>
      </w:r>
      <w:r w:rsidR="006E3E6B">
        <w:t>relevant</w:t>
      </w:r>
      <w:r w:rsidR="006E3E6B" w:rsidRPr="006E3E6B">
        <w:t xml:space="preserve"> </w:t>
      </w:r>
      <w:r w:rsidR="006E3E6B">
        <w:t>for centre region elements such as central plug, sector noses</w:t>
      </w:r>
      <w:r w:rsidR="006E3E6B" w:rsidRPr="006E3E6B">
        <w:rPr>
          <w:lang w:val="en-US"/>
        </w:rPr>
        <w:t xml:space="preserve"> </w:t>
      </w:r>
      <w:r w:rsidR="006E3E6B">
        <w:rPr>
          <w:lang w:val="en-US"/>
        </w:rPr>
        <w:t>and</w:t>
      </w:r>
      <w:r w:rsidR="00AB4EE6">
        <w:rPr>
          <w:lang w:val="en-US"/>
        </w:rPr>
        <w:t xml:space="preserve"> central</w:t>
      </w:r>
      <w:r w:rsidR="006E3E6B">
        <w:rPr>
          <w:lang w:val="en-US"/>
        </w:rPr>
        <w:t xml:space="preserve"> rose.</w:t>
      </w:r>
      <w:r w:rsidR="000C3EE7">
        <w:rPr>
          <w:lang w:val="en-US"/>
        </w:rPr>
        <w:t xml:space="preserve"> </w:t>
      </w:r>
      <w:r w:rsidR="003123AE">
        <w:rPr>
          <w:lang w:val="en-US"/>
        </w:rPr>
        <w:t xml:space="preserve">The problem </w:t>
      </w:r>
      <w:r w:rsidR="0088294F">
        <w:rPr>
          <w:lang w:val="en-US"/>
        </w:rPr>
        <w:t>of magnet</w:t>
      </w:r>
      <w:r w:rsidR="003123AE">
        <w:rPr>
          <w:lang w:val="en-US"/>
        </w:rPr>
        <w:t>ic</w:t>
      </w:r>
      <w:r w:rsidR="0088294F">
        <w:rPr>
          <w:lang w:val="en-US"/>
        </w:rPr>
        <w:t xml:space="preserve"> field </w:t>
      </w:r>
      <w:r w:rsidR="003123AE">
        <w:rPr>
          <w:lang w:val="en-US"/>
        </w:rPr>
        <w:t xml:space="preserve">formation </w:t>
      </w:r>
      <w:r w:rsidR="0088294F">
        <w:rPr>
          <w:lang w:val="en-US"/>
        </w:rPr>
        <w:t xml:space="preserve">in the central region is </w:t>
      </w:r>
      <w:r w:rsidR="00611EBE">
        <w:rPr>
          <w:lang w:val="en-US"/>
        </w:rPr>
        <w:t xml:space="preserve">in </w:t>
      </w:r>
      <w:r w:rsidR="0088294F">
        <w:rPr>
          <w:lang w:val="en-US"/>
        </w:rPr>
        <w:t>a conflict of two purposes:</w:t>
      </w:r>
    </w:p>
    <w:p w:rsidR="0088294F" w:rsidRDefault="0088294F" w:rsidP="0088294F">
      <w:pPr>
        <w:pStyle w:val="JACoWBulletedList"/>
      </w:pPr>
      <w:r>
        <w:t xml:space="preserve">To form the isochronous </w:t>
      </w:r>
      <w:r w:rsidR="00653887">
        <w:t>magnetic field distribution</w:t>
      </w:r>
      <w:r w:rsidRPr="00A63049">
        <w:t>.</w:t>
      </w:r>
    </w:p>
    <w:p w:rsidR="0088294F" w:rsidRPr="00A63049" w:rsidRDefault="00600CDA" w:rsidP="0088294F">
      <w:pPr>
        <w:pStyle w:val="JACoWBulletedList"/>
      </w:pPr>
      <w:r>
        <w:rPr>
          <w:lang w:val="en-US"/>
        </w:rPr>
        <w:t>To decrease the non</w:t>
      </w:r>
      <w:r w:rsidR="0088294F">
        <w:rPr>
          <w:lang w:val="en-US"/>
        </w:rPr>
        <w:t>linearity of the magnetic field at the different levels in the center</w:t>
      </w:r>
    </w:p>
    <w:p w:rsidR="008B1ABC" w:rsidRPr="000C3EE7" w:rsidRDefault="000C3EE7" w:rsidP="008B1ABC">
      <w:pPr>
        <w:pStyle w:val="JACoWBodyTextIndent"/>
        <w:rPr>
          <w:lang w:val="en-US"/>
        </w:rPr>
      </w:pPr>
      <w:r w:rsidRPr="000C3EE7">
        <w:rPr>
          <w:lang w:val="en-US"/>
        </w:rPr>
        <w:t xml:space="preserve">At the </w:t>
      </w:r>
      <w:r>
        <w:rPr>
          <w:lang w:val="en-US"/>
        </w:rPr>
        <w:t>F</w:t>
      </w:r>
      <w:r w:rsidRPr="000C3EE7">
        <w:rPr>
          <w:lang w:val="en-US"/>
        </w:rPr>
        <w:t xml:space="preserve">igure </w:t>
      </w:r>
      <w:r w:rsidR="00536511">
        <w:rPr>
          <w:lang w:val="en-US"/>
        </w:rPr>
        <w:t>6</w:t>
      </w:r>
      <w:r w:rsidRPr="000C3EE7">
        <w:rPr>
          <w:lang w:val="en-US"/>
        </w:rPr>
        <w:t xml:space="preserve"> the difference of the </w:t>
      </w:r>
      <w:r w:rsidR="0088294F">
        <w:rPr>
          <w:lang w:val="en-US"/>
        </w:rPr>
        <w:t xml:space="preserve">final </w:t>
      </w:r>
      <w:r w:rsidRPr="000C3EE7">
        <w:rPr>
          <w:lang w:val="en-US"/>
        </w:rPr>
        <w:t xml:space="preserve">average magnetic field at 1.8T and 0.8T levels is presented. </w:t>
      </w:r>
      <w:r>
        <w:rPr>
          <w:lang w:val="en-US"/>
        </w:rPr>
        <w:t>This d</w:t>
      </w:r>
      <w:r w:rsidR="00600CDA">
        <w:rPr>
          <w:lang w:val="en-US"/>
        </w:rPr>
        <w:t>ifference has a dramatic non</w:t>
      </w:r>
      <w:r>
        <w:rPr>
          <w:lang w:val="en-US"/>
        </w:rPr>
        <w:t xml:space="preserve">linear area in the magnet </w:t>
      </w:r>
      <w:r w:rsidR="00600CDA">
        <w:rPr>
          <w:lang w:val="en-US"/>
        </w:rPr>
        <w:t>center</w:t>
      </w:r>
      <w:r>
        <w:rPr>
          <w:lang w:val="en-US"/>
        </w:rPr>
        <w:t>, while t</w:t>
      </w:r>
      <w:r w:rsidRPr="000C3EE7">
        <w:rPr>
          <w:lang w:val="en-US"/>
        </w:rPr>
        <w:t>he dash line presents the “ideal”</w:t>
      </w:r>
      <w:r>
        <w:rPr>
          <w:lang w:val="en-US"/>
        </w:rPr>
        <w:t>,</w:t>
      </w:r>
      <w:r w:rsidRPr="000C3EE7">
        <w:rPr>
          <w:lang w:val="en-US"/>
        </w:rPr>
        <w:t xml:space="preserve"> uniform changing of the field.</w:t>
      </w:r>
      <w:r w:rsidR="00600CDA">
        <w:rPr>
          <w:lang w:val="en-US"/>
        </w:rPr>
        <w:t xml:space="preserve"> To compensate this non</w:t>
      </w:r>
      <w:r w:rsidR="00AB4EE6">
        <w:rPr>
          <w:lang w:val="en-US"/>
        </w:rPr>
        <w:t>linear behavior of the magnetic field the 1</w:t>
      </w:r>
      <w:r w:rsidR="00AB4EE6" w:rsidRPr="00AB4EE6">
        <w:rPr>
          <w:vertAlign w:val="superscript"/>
          <w:lang w:val="en-US"/>
        </w:rPr>
        <w:t>st</w:t>
      </w:r>
      <w:r w:rsidR="00AB4EE6">
        <w:rPr>
          <w:lang w:val="en-US"/>
        </w:rPr>
        <w:t xml:space="preserve">, central </w:t>
      </w:r>
      <w:r w:rsidR="00E66E6F">
        <w:rPr>
          <w:lang w:val="en-US"/>
        </w:rPr>
        <w:t>trim</w:t>
      </w:r>
      <w:r w:rsidR="00AB4EE6">
        <w:rPr>
          <w:lang w:val="en-US"/>
        </w:rPr>
        <w:t xml:space="preserve"> coil is placed around central rose. Maximal contribution of the 1</w:t>
      </w:r>
      <w:r w:rsidR="00AB4EE6" w:rsidRPr="00AB4EE6">
        <w:rPr>
          <w:vertAlign w:val="superscript"/>
          <w:lang w:val="en-US"/>
        </w:rPr>
        <w:t>st</w:t>
      </w:r>
      <w:r w:rsidR="00AB4EE6">
        <w:rPr>
          <w:lang w:val="en-US"/>
        </w:rPr>
        <w:t xml:space="preserve"> trim coil is about 200Gs (Fig. </w:t>
      </w:r>
      <w:r w:rsidR="00683397">
        <w:rPr>
          <w:lang w:val="en-US"/>
        </w:rPr>
        <w:t>6</w:t>
      </w:r>
      <w:r w:rsidR="00AB4EE6">
        <w:rPr>
          <w:lang w:val="en-US"/>
        </w:rPr>
        <w:t>)</w:t>
      </w:r>
      <w:r w:rsidR="00536511">
        <w:rPr>
          <w:lang w:val="en-US"/>
        </w:rPr>
        <w:t>.</w:t>
      </w:r>
    </w:p>
    <w:p w:rsidR="008B1ABC" w:rsidRPr="00A63049" w:rsidRDefault="00190ED4" w:rsidP="008B1ABC">
      <w:pPr>
        <w:pStyle w:val="JACoWFigorFootnoteTextBox"/>
      </w:pPr>
      <w:r w:rsidRPr="00190ED4">
        <w:rPr>
          <w:noProof/>
          <w:lang w:val="ru-RU" w:eastAsia="ru-RU"/>
        </w:rPr>
        <w:drawing>
          <wp:inline distT="0" distB="0" distL="0" distR="0">
            <wp:extent cx="2943225" cy="1889193"/>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953300" cy="1895660"/>
                    </a:xfrm>
                    <a:prstGeom prst="rect">
                      <a:avLst/>
                    </a:prstGeom>
                    <a:noFill/>
                    <a:ln>
                      <a:noFill/>
                    </a:ln>
                  </pic:spPr>
                </pic:pic>
              </a:graphicData>
            </a:graphic>
          </wp:inline>
        </w:drawing>
      </w:r>
      <w:r w:rsidRPr="00190ED4">
        <w:t xml:space="preserve"> </w:t>
      </w:r>
    </w:p>
    <w:p w:rsidR="008B1ABC" w:rsidRDefault="008B1ABC" w:rsidP="008B1ABC">
      <w:pPr>
        <w:pStyle w:val="JACoWFigCaptionMultiLine"/>
      </w:pPr>
      <w:r w:rsidRPr="00A63049">
        <w:t xml:space="preserve">Figure </w:t>
      </w:r>
      <w:r w:rsidR="00683397">
        <w:t>6</w:t>
      </w:r>
      <w:r w:rsidRPr="00A63049">
        <w:t xml:space="preserve">: </w:t>
      </w:r>
      <w:r w:rsidR="00190ED4" w:rsidRPr="00190ED4">
        <w:t>The difference of the average magnetic field at the high, 1.8T and low, 0.8T levels</w:t>
      </w:r>
      <w:r>
        <w:t>.</w:t>
      </w:r>
      <w:r w:rsidR="00190ED4">
        <w:t xml:space="preserve"> The contribution of 1</w:t>
      </w:r>
      <w:r w:rsidR="00190ED4" w:rsidRPr="00536511">
        <w:rPr>
          <w:vertAlign w:val="superscript"/>
        </w:rPr>
        <w:t>st</w:t>
      </w:r>
      <w:r w:rsidR="00190ED4">
        <w:t xml:space="preserve"> trim coil at 0.8T magnetic field level.</w:t>
      </w:r>
    </w:p>
    <w:p w:rsidR="007E629A" w:rsidRPr="003D52C0" w:rsidRDefault="005814E0" w:rsidP="007E629A">
      <w:pPr>
        <w:pStyle w:val="JACoWSectionHeading"/>
        <w:rPr>
          <w:lang w:val="en-US"/>
        </w:rPr>
      </w:pPr>
      <w:r>
        <w:rPr>
          <w:lang w:val="en-US"/>
        </w:rPr>
        <w:t>operation</w:t>
      </w:r>
      <w:r w:rsidR="002B3679">
        <w:rPr>
          <w:lang w:val="en-US"/>
        </w:rPr>
        <w:t>AL</w:t>
      </w:r>
      <w:r>
        <w:rPr>
          <w:lang w:val="en-US"/>
        </w:rPr>
        <w:t xml:space="preserve"> forming of the Magnetic field </w:t>
      </w:r>
    </w:p>
    <w:p w:rsidR="007E629A" w:rsidRDefault="00164795" w:rsidP="007E629A">
      <w:pPr>
        <w:pStyle w:val="JACoWBodyTextIndent"/>
      </w:pPr>
      <w:r>
        <w:t>At</w:t>
      </w:r>
      <w:r w:rsidRPr="002631A6">
        <w:t xml:space="preserve"> </w:t>
      </w:r>
      <w:r>
        <w:t>the</w:t>
      </w:r>
      <w:r w:rsidRPr="002631A6">
        <w:t xml:space="preserve"> base point</w:t>
      </w:r>
      <w:r>
        <w:t>, 48Ca8+, Bo=</w:t>
      </w:r>
      <w:r w:rsidRPr="002631A6">
        <w:t>1.6T</w:t>
      </w:r>
      <w:r>
        <w:t xml:space="preserve">, the isochronous magnetic field is formed only “by iron” and no need </w:t>
      </w:r>
      <w:r>
        <w:rPr>
          <w:lang w:val="en-US"/>
        </w:rPr>
        <w:t>to use the</w:t>
      </w:r>
      <w:r>
        <w:t xml:space="preserve"> trim coils. For the operati</w:t>
      </w:r>
      <w:r w:rsidR="00310DC5">
        <w:t>ng</w:t>
      </w:r>
      <w:r>
        <w:t xml:space="preserve"> modes </w:t>
      </w:r>
      <w:r w:rsidR="00A85AAC">
        <w:t xml:space="preserve">that lies </w:t>
      </w:r>
      <w:r>
        <w:t xml:space="preserve">along </w:t>
      </w:r>
      <w:r w:rsidR="007E629A">
        <w:rPr>
          <w:lang w:val="en-US"/>
        </w:rPr>
        <w:t xml:space="preserve">dB(Bo) </w:t>
      </w:r>
      <w:r>
        <w:rPr>
          <w:lang w:val="en-US"/>
        </w:rPr>
        <w:t xml:space="preserve">curve </w:t>
      </w:r>
      <w:r w:rsidR="00A85AAC">
        <w:t>the real magnetic field is rather close to isochronous form. At this operati</w:t>
      </w:r>
      <w:r w:rsidR="00310DC5">
        <w:t>ng</w:t>
      </w:r>
      <w:r w:rsidR="00A85AAC">
        <w:t xml:space="preserve"> modes the trim coils are used only for</w:t>
      </w:r>
      <w:r w:rsidR="009E5593">
        <w:t xml:space="preserve"> a</w:t>
      </w:r>
      <w:r w:rsidR="00A85AAC">
        <w:t xml:space="preserve"> </w:t>
      </w:r>
      <w:r w:rsidR="00600CDA">
        <w:t>thin correction or to correct non</w:t>
      </w:r>
      <w:r w:rsidR="00A85AAC">
        <w:t>linear errors</w:t>
      </w:r>
      <w:r w:rsidR="00871F88">
        <w:t xml:space="preserve"> of the magnetic field</w:t>
      </w:r>
      <w:r w:rsidR="00A85AAC">
        <w:t>, first of all at the centre</w:t>
      </w:r>
      <w:r w:rsidR="00310DC5">
        <w:t xml:space="preserve"> region</w:t>
      </w:r>
      <w:r w:rsidR="00635906">
        <w:t xml:space="preserve"> and at the extraction radius</w:t>
      </w:r>
      <w:r w:rsidR="007E629A">
        <w:t xml:space="preserve">. </w:t>
      </w:r>
    </w:p>
    <w:p w:rsidR="00913B4A" w:rsidRDefault="005E4A26" w:rsidP="007E629A">
      <w:pPr>
        <w:pStyle w:val="JACoWBodyTextIndent"/>
        <w:rPr>
          <w:lang w:val="en-US"/>
        </w:rPr>
      </w:pPr>
      <w:r>
        <w:t xml:space="preserve">If </w:t>
      </w:r>
      <w:r w:rsidR="00AA3A5D">
        <w:t>operati</w:t>
      </w:r>
      <w:r w:rsidR="00310DC5">
        <w:t>ng</w:t>
      </w:r>
      <w:r w:rsidR="00AA3A5D">
        <w:t xml:space="preserve"> modes lies </w:t>
      </w:r>
      <w:r w:rsidR="00AA3A5D" w:rsidRPr="00AA3A5D">
        <w:t xml:space="preserve">far away from </w:t>
      </w:r>
      <w:r w:rsidR="00AA3A5D">
        <w:rPr>
          <w:lang w:val="en-US"/>
        </w:rPr>
        <w:t>dB(Bo) curve, the</w:t>
      </w:r>
      <w:r w:rsidR="00310DC5">
        <w:rPr>
          <w:lang w:val="en-US"/>
        </w:rPr>
        <w:t>ir</w:t>
      </w:r>
      <w:r w:rsidR="00AA3A5D">
        <w:t xml:space="preserve"> isochronous fields are formed with a deep action of trim coils. </w:t>
      </w:r>
      <w:r w:rsidR="00AA3A5D">
        <w:rPr>
          <w:lang w:val="en-US"/>
        </w:rPr>
        <w:t xml:space="preserve">For example, at the case of variation of </w:t>
      </w:r>
      <w:r w:rsidR="00BC6FE0">
        <w:rPr>
          <w:lang w:val="en-US"/>
        </w:rPr>
        <w:t xml:space="preserve">48Ca8+ beam </w:t>
      </w:r>
      <w:r w:rsidR="00AA3A5D">
        <w:rPr>
          <w:lang w:val="en-US"/>
        </w:rPr>
        <w:t xml:space="preserve">energy </w:t>
      </w:r>
      <w:r w:rsidR="00BC6FE0">
        <w:rPr>
          <w:lang w:val="en-US"/>
        </w:rPr>
        <w:t xml:space="preserve">from </w:t>
      </w:r>
      <w:r w:rsidR="00BC6FE0" w:rsidRPr="00BC6FE0">
        <w:rPr>
          <w:lang w:val="en-US"/>
        </w:rPr>
        <w:t>2.8MeV/nucl</w:t>
      </w:r>
      <w:r w:rsidR="00BC6FE0">
        <w:rPr>
          <w:lang w:val="en-US"/>
        </w:rPr>
        <w:t>. till 14.4</w:t>
      </w:r>
      <w:r w:rsidR="00BC6FE0" w:rsidRPr="00BC6FE0">
        <w:rPr>
          <w:lang w:val="en-US"/>
        </w:rPr>
        <w:t>MeV/nucl</w:t>
      </w:r>
      <w:r w:rsidR="00BC6FE0">
        <w:rPr>
          <w:lang w:val="en-US"/>
        </w:rPr>
        <w:t xml:space="preserve">., the magnetic field level must be </w:t>
      </w:r>
      <w:r w:rsidR="00E8633B">
        <w:rPr>
          <w:lang w:val="en-US"/>
        </w:rPr>
        <w:t>raise</w:t>
      </w:r>
      <w:r w:rsidR="00BC6FE0">
        <w:rPr>
          <w:lang w:val="en-US"/>
        </w:rPr>
        <w:t xml:space="preserve">d from </w:t>
      </w:r>
      <w:r w:rsidR="00BC6FE0" w:rsidRPr="00BC6FE0">
        <w:rPr>
          <w:lang w:val="en-US"/>
        </w:rPr>
        <w:t xml:space="preserve">Bo=0.82T </w:t>
      </w:r>
      <w:r w:rsidR="00BC6FE0">
        <w:rPr>
          <w:lang w:val="en-US"/>
        </w:rPr>
        <w:t xml:space="preserve">to </w:t>
      </w:r>
      <w:r w:rsidR="00BC6FE0" w:rsidRPr="00BC6FE0">
        <w:rPr>
          <w:lang w:val="en-US"/>
        </w:rPr>
        <w:t>Bo=</w:t>
      </w:r>
      <w:r w:rsidR="00BC6FE0">
        <w:rPr>
          <w:lang w:val="en-US"/>
        </w:rPr>
        <w:t>1</w:t>
      </w:r>
      <w:r w:rsidR="00BC6FE0" w:rsidRPr="00BC6FE0">
        <w:rPr>
          <w:lang w:val="en-US"/>
        </w:rPr>
        <w:t>.8T</w:t>
      </w:r>
      <w:r w:rsidR="00BC6FE0">
        <w:rPr>
          <w:lang w:val="en-US"/>
        </w:rPr>
        <w:t>.</w:t>
      </w:r>
      <w:r w:rsidR="00BC6FE0" w:rsidRPr="00BC6FE0">
        <w:rPr>
          <w:lang w:val="en-US"/>
        </w:rPr>
        <w:t xml:space="preserve"> </w:t>
      </w:r>
      <w:r w:rsidR="00A365EA">
        <w:rPr>
          <w:lang w:val="en-US"/>
        </w:rPr>
        <w:t>Corresponding operati</w:t>
      </w:r>
      <w:r w:rsidR="00310DC5">
        <w:rPr>
          <w:lang w:val="en-US"/>
        </w:rPr>
        <w:t>ng</w:t>
      </w:r>
      <w:r w:rsidR="00A365EA">
        <w:rPr>
          <w:lang w:val="en-US"/>
        </w:rPr>
        <w:t xml:space="preserve"> modes are </w:t>
      </w:r>
      <w:r w:rsidR="009E5593">
        <w:t>marked</w:t>
      </w:r>
      <w:r w:rsidR="00A365EA">
        <w:t xml:space="preserve"> by number “2” and “3” in a circles at Fig. 1. </w:t>
      </w:r>
      <w:r w:rsidR="00BC6FE0">
        <w:rPr>
          <w:lang w:val="en-US"/>
        </w:rPr>
        <w:t>Radial distribution of “iron” magnetic field are changed dramatically</w:t>
      </w:r>
      <w:r w:rsidR="00871F88">
        <w:rPr>
          <w:lang w:val="en-US"/>
        </w:rPr>
        <w:t xml:space="preserve"> between this</w:t>
      </w:r>
      <w:r w:rsidR="00310DC5" w:rsidRPr="00310DC5">
        <w:rPr>
          <w:lang w:val="en-US"/>
        </w:rPr>
        <w:t xml:space="preserve"> </w:t>
      </w:r>
      <w:r w:rsidR="00310DC5">
        <w:rPr>
          <w:lang w:val="en-US"/>
        </w:rPr>
        <w:t>extreme</w:t>
      </w:r>
      <w:r w:rsidR="00871F88">
        <w:rPr>
          <w:lang w:val="en-US"/>
        </w:rPr>
        <w:t xml:space="preserve"> operati</w:t>
      </w:r>
      <w:r w:rsidR="00310DC5">
        <w:rPr>
          <w:lang w:val="en-US"/>
        </w:rPr>
        <w:t>ng</w:t>
      </w:r>
      <w:r w:rsidR="00871F88">
        <w:rPr>
          <w:lang w:val="en-US"/>
        </w:rPr>
        <w:t xml:space="preserve"> modes</w:t>
      </w:r>
      <w:r w:rsidR="00BC6FE0">
        <w:rPr>
          <w:lang w:val="en-US"/>
        </w:rPr>
        <w:t xml:space="preserve"> and no correspond to isochronous</w:t>
      </w:r>
      <w:r w:rsidR="00332A63">
        <w:rPr>
          <w:lang w:val="en-US"/>
        </w:rPr>
        <w:t xml:space="preserve"> one</w:t>
      </w:r>
      <w:r w:rsidR="00BC6FE0">
        <w:rPr>
          <w:lang w:val="en-US"/>
        </w:rPr>
        <w:t xml:space="preserve"> </w:t>
      </w:r>
      <w:r w:rsidR="00332A63">
        <w:rPr>
          <w:lang w:val="en-US"/>
        </w:rPr>
        <w:t xml:space="preserve">(Fig </w:t>
      </w:r>
      <w:r w:rsidR="00683397">
        <w:rPr>
          <w:lang w:val="en-US"/>
        </w:rPr>
        <w:t>7</w:t>
      </w:r>
      <w:r w:rsidR="00332A63">
        <w:rPr>
          <w:lang w:val="en-US"/>
        </w:rPr>
        <w:t xml:space="preserve"> and Fig. </w:t>
      </w:r>
      <w:r w:rsidR="00683397">
        <w:rPr>
          <w:lang w:val="en-US"/>
        </w:rPr>
        <w:t>8</w:t>
      </w:r>
      <w:r w:rsidR="00332A63">
        <w:rPr>
          <w:lang w:val="en-US"/>
        </w:rPr>
        <w:t>)</w:t>
      </w:r>
      <w:r w:rsidR="00BC6FE0">
        <w:rPr>
          <w:lang w:val="en-US"/>
        </w:rPr>
        <w:t>.</w:t>
      </w:r>
    </w:p>
    <w:p w:rsidR="00913B4A" w:rsidRDefault="00913B4A" w:rsidP="007E629A">
      <w:pPr>
        <w:pStyle w:val="JACoWBodyTextIndent"/>
        <w:rPr>
          <w:lang w:val="en-US"/>
        </w:rPr>
      </w:pPr>
      <w:r>
        <w:rPr>
          <w:lang w:val="en-US"/>
        </w:rPr>
        <w:t xml:space="preserve">Block of 11 trim coils produce </w:t>
      </w:r>
      <w:r w:rsidR="002112F4">
        <w:rPr>
          <w:lang w:val="en-US"/>
        </w:rPr>
        <w:t xml:space="preserve">the needed </w:t>
      </w:r>
      <w:r>
        <w:rPr>
          <w:lang w:val="en-US"/>
        </w:rPr>
        <w:t>operati</w:t>
      </w:r>
      <w:r w:rsidR="00310DC5">
        <w:rPr>
          <w:lang w:val="en-US"/>
        </w:rPr>
        <w:t>ng</w:t>
      </w:r>
      <w:r>
        <w:rPr>
          <w:lang w:val="en-US"/>
        </w:rPr>
        <w:t xml:space="preserve"> correction of the magnetic field so the phase motion of the accelerated beam lies in </w:t>
      </w:r>
      <w:r w:rsidR="003606C4">
        <w:rPr>
          <w:lang w:val="en-US"/>
        </w:rPr>
        <w:t xml:space="preserve">about </w:t>
      </w:r>
      <w:r>
        <w:rPr>
          <w:lang w:val="en-US"/>
        </w:rPr>
        <w:t>±10</w:t>
      </w:r>
      <w:r w:rsidRPr="00913B4A">
        <w:rPr>
          <w:vertAlign w:val="superscript"/>
          <w:lang w:val="en-US"/>
        </w:rPr>
        <w:t>o</w:t>
      </w:r>
      <w:r>
        <w:rPr>
          <w:lang w:val="en-US"/>
        </w:rPr>
        <w:t xml:space="preserve"> range.</w:t>
      </w:r>
    </w:p>
    <w:p w:rsidR="007E629A" w:rsidRPr="00A63049" w:rsidRDefault="007E629A" w:rsidP="00B84C42">
      <w:pPr>
        <w:pStyle w:val="JACoWBodyTextIndent"/>
      </w:pPr>
      <w:r>
        <w:t xml:space="preserve"> </w:t>
      </w:r>
      <w:r w:rsidR="001252BA" w:rsidRPr="001252BA">
        <w:rPr>
          <w:noProof/>
          <w:lang w:val="ru-RU" w:eastAsia="ru-RU"/>
        </w:rPr>
        <w:drawing>
          <wp:inline distT="0" distB="0" distL="0" distR="0">
            <wp:extent cx="2966720" cy="1780032"/>
            <wp:effectExtent l="0" t="0" r="508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966720" cy="1780032"/>
                    </a:xfrm>
                    <a:prstGeom prst="rect">
                      <a:avLst/>
                    </a:prstGeom>
                    <a:noFill/>
                    <a:ln>
                      <a:noFill/>
                    </a:ln>
                  </pic:spPr>
                </pic:pic>
              </a:graphicData>
            </a:graphic>
          </wp:inline>
        </w:drawing>
      </w:r>
      <w:r w:rsidRPr="0092304C">
        <w:t xml:space="preserve">   </w:t>
      </w:r>
    </w:p>
    <w:p w:rsidR="007E629A" w:rsidRDefault="007E629A" w:rsidP="007E629A">
      <w:pPr>
        <w:pStyle w:val="JACoWFigCaptionMultiLine"/>
      </w:pPr>
      <w:r w:rsidRPr="00A63049">
        <w:t xml:space="preserve">Figure </w:t>
      </w:r>
      <w:r w:rsidR="00683397">
        <w:t>7</w:t>
      </w:r>
      <w:r w:rsidRPr="00A63049">
        <w:t xml:space="preserve">: </w:t>
      </w:r>
      <w:r w:rsidR="005814E0">
        <w:t xml:space="preserve">Base magnetic field Bavr, isochronous magnetic field Bis, </w:t>
      </w:r>
      <w:r w:rsidR="00E86DA8">
        <w:t xml:space="preserve">operationally </w:t>
      </w:r>
      <w:r w:rsidR="005814E0">
        <w:t xml:space="preserve">formed magnetic field Bres for </w:t>
      </w:r>
      <w:r>
        <w:t>operati</w:t>
      </w:r>
      <w:r w:rsidR="0072408F">
        <w:t>ng</w:t>
      </w:r>
      <w:r>
        <w:t xml:space="preserve"> mode</w:t>
      </w:r>
      <w:r w:rsidR="005814E0">
        <w:t xml:space="preserve"> </w:t>
      </w:r>
      <w:r w:rsidR="005814E0" w:rsidRPr="005814E0">
        <w:t>4</w:t>
      </w:r>
      <w:r w:rsidR="00164795">
        <w:t>8Ca8</w:t>
      </w:r>
      <w:r w:rsidR="005814E0" w:rsidRPr="005814E0">
        <w:t>+, Bo=</w:t>
      </w:r>
      <w:r w:rsidR="005814E0">
        <w:t>0</w:t>
      </w:r>
      <w:r w:rsidR="005814E0" w:rsidRPr="005814E0">
        <w:t>.</w:t>
      </w:r>
      <w:r w:rsidR="005814E0">
        <w:t>82</w:t>
      </w:r>
      <w:r w:rsidR="005814E0" w:rsidRPr="005814E0">
        <w:t>T</w:t>
      </w:r>
      <w:r w:rsidR="00AA3A5D">
        <w:t>, E=2.8</w:t>
      </w:r>
      <w:r w:rsidR="00AA3A5D" w:rsidRPr="002631A6">
        <w:t>MeV/nucl</w:t>
      </w:r>
      <w:r w:rsidRPr="00A63049">
        <w:t>.</w:t>
      </w:r>
    </w:p>
    <w:p w:rsidR="001252BA" w:rsidRPr="00172D54" w:rsidRDefault="001252BA" w:rsidP="001252BA">
      <w:pPr>
        <w:pStyle w:val="JACoWFigorFootnoteTextBox"/>
        <w:rPr>
          <w:lang w:val="ru-RU"/>
        </w:rPr>
      </w:pPr>
      <w:r w:rsidRPr="007E629A">
        <w:rPr>
          <w:noProof/>
          <w:lang w:val="ru-RU" w:eastAsia="ru-RU"/>
        </w:rPr>
        <w:drawing>
          <wp:inline distT="0" distB="0" distL="0" distR="0" wp14:anchorId="6F1898E2" wp14:editId="1DAE1794">
            <wp:extent cx="2966720" cy="1780032"/>
            <wp:effectExtent l="0" t="0" r="508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966720" cy="1780032"/>
                    </a:xfrm>
                    <a:prstGeom prst="rect">
                      <a:avLst/>
                    </a:prstGeom>
                    <a:noFill/>
                    <a:ln>
                      <a:noFill/>
                    </a:ln>
                  </pic:spPr>
                </pic:pic>
              </a:graphicData>
            </a:graphic>
          </wp:inline>
        </w:drawing>
      </w:r>
      <w:r w:rsidRPr="0092304C">
        <w:t xml:space="preserve">   </w:t>
      </w:r>
    </w:p>
    <w:p w:rsidR="001252BA" w:rsidRPr="00A63049" w:rsidRDefault="001252BA" w:rsidP="001252BA">
      <w:pPr>
        <w:pStyle w:val="JACoWFigCaptionMultiLine"/>
      </w:pPr>
      <w:r w:rsidRPr="00A63049">
        <w:t xml:space="preserve">Figure </w:t>
      </w:r>
      <w:r w:rsidR="00683397">
        <w:t>8</w:t>
      </w:r>
      <w:r w:rsidRPr="00A63049">
        <w:t xml:space="preserve">: </w:t>
      </w:r>
      <w:r w:rsidR="00E86DA8" w:rsidRPr="00E86DA8">
        <w:t>Base magnetic field Bavr, isochronous magnetic field Bis, operationally forme</w:t>
      </w:r>
      <w:r w:rsidR="00E86DA8">
        <w:t>d magnetic field Bres for opera</w:t>
      </w:r>
      <w:r w:rsidR="00E86DA8" w:rsidRPr="00E86DA8">
        <w:t>ti</w:t>
      </w:r>
      <w:r w:rsidR="0072408F">
        <w:t>ng</w:t>
      </w:r>
      <w:r w:rsidR="00E86DA8" w:rsidRPr="00E86DA8">
        <w:t xml:space="preserve"> mode 4</w:t>
      </w:r>
      <w:r w:rsidR="00164795">
        <w:t>8Ca8</w:t>
      </w:r>
      <w:r w:rsidR="00E86DA8" w:rsidRPr="00E86DA8">
        <w:t>+, Bo=</w:t>
      </w:r>
      <w:r w:rsidR="00E86DA8">
        <w:t>1</w:t>
      </w:r>
      <w:r w:rsidR="00E86DA8" w:rsidRPr="00E86DA8">
        <w:t>.8T</w:t>
      </w:r>
      <w:r w:rsidR="00AA3A5D">
        <w:t>, E=</w:t>
      </w:r>
      <w:r w:rsidR="00AA3A5D" w:rsidRPr="002631A6">
        <w:t>1</w:t>
      </w:r>
      <w:r w:rsidR="00AA3A5D">
        <w:t>4.4</w:t>
      </w:r>
      <w:r w:rsidR="00AA3A5D" w:rsidRPr="002631A6">
        <w:t>MeV/nucl</w:t>
      </w:r>
      <w:r w:rsidRPr="00A63049">
        <w:t>.</w:t>
      </w:r>
    </w:p>
    <w:p w:rsidR="00A63049" w:rsidRPr="003D52C0" w:rsidRDefault="00A63049" w:rsidP="003139A3">
      <w:pPr>
        <w:pStyle w:val="JACoWSectionHeading"/>
        <w:rPr>
          <w:lang w:val="en-US"/>
        </w:rPr>
      </w:pPr>
      <w:r w:rsidRPr="003D52C0">
        <w:rPr>
          <w:lang w:val="en-US"/>
        </w:rPr>
        <w:t>CONCLUSION</w:t>
      </w:r>
    </w:p>
    <w:p w:rsidR="00A63049" w:rsidRPr="00A63049" w:rsidRDefault="002B0F3D" w:rsidP="003139A3">
      <w:pPr>
        <w:pStyle w:val="JACoWBodyTextIndent"/>
      </w:pPr>
      <w:r w:rsidRPr="002B0F3D">
        <w:t>At the present time all new elements of U400R magnet has been manufactured and is ready to install. At the beginning of 2026 the old U400 cyclotron will be decommissioned and reconstruction will start</w:t>
      </w:r>
      <w:r w:rsidR="00E8633B">
        <w:t xml:space="preserve">. </w:t>
      </w:r>
      <w:r w:rsidR="00417DEF">
        <w:t xml:space="preserve">The new </w:t>
      </w:r>
      <w:r w:rsidRPr="002B0F3D">
        <w:t>U400R</w:t>
      </w:r>
      <w:r>
        <w:t xml:space="preserve"> </w:t>
      </w:r>
      <w:r w:rsidR="00417DEF">
        <w:t>cyclotron magnet</w:t>
      </w:r>
      <w:r w:rsidR="00C26F91">
        <w:t xml:space="preserve"> will provide </w:t>
      </w:r>
      <w:r w:rsidR="00C26F91" w:rsidRPr="00613520">
        <w:t xml:space="preserve">a wide range of the magnetic </w:t>
      </w:r>
      <w:r>
        <w:t>field level from 0.82T till 1.8</w:t>
      </w:r>
      <w:r w:rsidR="00C26F91" w:rsidRPr="00613520">
        <w:t xml:space="preserve">T what gives the smooth variation of accelerated beams </w:t>
      </w:r>
      <w:r w:rsidR="00C26F91">
        <w:t>with A/Z = 4</w:t>
      </w:r>
      <w:r>
        <w:t xml:space="preserve"> </w:t>
      </w:r>
      <w:r w:rsidRPr="00613520">
        <w:t>–</w:t>
      </w:r>
      <w:r>
        <w:t xml:space="preserve"> </w:t>
      </w:r>
      <w:r w:rsidR="00C26F91">
        <w:t xml:space="preserve">12 up to </w:t>
      </w:r>
      <w:r w:rsidR="00C26F91" w:rsidRPr="00613520">
        <w:t>energy 0.8 – 27 MeV/nucleon</w:t>
      </w:r>
      <w:r w:rsidR="00A63049" w:rsidRPr="00A63049">
        <w:t>.</w:t>
      </w:r>
    </w:p>
    <w:p w:rsidR="00A63049" w:rsidRPr="003D52C0" w:rsidRDefault="00A63049" w:rsidP="003139A3">
      <w:pPr>
        <w:pStyle w:val="JACoWSectionHeading"/>
        <w:rPr>
          <w:lang w:val="en-US"/>
        </w:rPr>
      </w:pPr>
      <w:r w:rsidRPr="003D52C0">
        <w:rPr>
          <w:lang w:val="en-US"/>
        </w:rPr>
        <w:t>REFERENCES</w:t>
      </w:r>
    </w:p>
    <w:p w:rsidR="00A63049" w:rsidRPr="008514CF" w:rsidRDefault="00A63049" w:rsidP="008514CF">
      <w:pPr>
        <w:pStyle w:val="JACoWReferencewhen9Refs"/>
        <w:rPr>
          <w:rStyle w:val="a5"/>
        </w:rPr>
      </w:pPr>
      <w:r w:rsidRPr="003139A3">
        <w:rPr>
          <w:rStyle w:val="JACoWReferencewhen9RefsChar"/>
        </w:rPr>
        <w:t>[1]</w:t>
      </w:r>
      <w:r w:rsidRPr="003139A3">
        <w:rPr>
          <w:rStyle w:val="JACoWReferencewhen9RefsChar"/>
        </w:rPr>
        <w:tab/>
      </w:r>
      <w:r w:rsidR="008455F7">
        <w:rPr>
          <w:rStyle w:val="JACoWReferencewhen9RefsChar"/>
        </w:rPr>
        <w:t>Yu.Ts.Oganessian</w:t>
      </w:r>
      <w:r w:rsidR="00CC64D7" w:rsidRPr="00CC64D7">
        <w:rPr>
          <w:rStyle w:val="JACoWReferencewhen9RefsChar"/>
        </w:rPr>
        <w:t xml:space="preserve"> </w:t>
      </w:r>
      <w:r w:rsidR="00CC64D7" w:rsidRPr="00DF5999">
        <w:rPr>
          <w:rStyle w:val="JACoWReferencewhen9RefsChar"/>
          <w:i/>
        </w:rPr>
        <w:t>et al</w:t>
      </w:r>
      <w:r w:rsidR="00CC64D7" w:rsidRPr="00CC64D7">
        <w:rPr>
          <w:rStyle w:val="JACoWReferencewhen9RefsChar"/>
        </w:rPr>
        <w:t xml:space="preserve">., “Status report of the U400 cyclotron at the FLNR JINR”, In: </w:t>
      </w:r>
      <w:r w:rsidR="00CC64D7" w:rsidRPr="00DF5999">
        <w:rPr>
          <w:rStyle w:val="JACoWReferencewhen9RefsChar"/>
          <w:i/>
        </w:rPr>
        <w:t>Proceedings of the 3th Asian Particle Accelerator Conference</w:t>
      </w:r>
      <w:r w:rsidR="00CC64D7" w:rsidRPr="00CC64D7">
        <w:rPr>
          <w:rStyle w:val="JACoWReferencewhen9RefsChar"/>
        </w:rPr>
        <w:t xml:space="preserve">, </w:t>
      </w:r>
      <w:r w:rsidR="008455F7">
        <w:rPr>
          <w:rStyle w:val="JACoWReferencewhen9RefsChar"/>
        </w:rPr>
        <w:t>2004, Korea, p</w:t>
      </w:r>
      <w:r w:rsidR="00DF5999">
        <w:rPr>
          <w:rStyle w:val="JACoWReferencewhen9RefsChar"/>
        </w:rPr>
        <w:t>p. 52-</w:t>
      </w:r>
      <w:r w:rsidR="00CC64D7" w:rsidRPr="00CC64D7">
        <w:rPr>
          <w:rStyle w:val="JACoWReferencewhen9RefsChar"/>
        </w:rPr>
        <w:t>54</w:t>
      </w:r>
      <w:r w:rsidRPr="003139A3">
        <w:rPr>
          <w:rStyle w:val="JACoWReferencewhen9RefsChar"/>
        </w:rPr>
        <w:t>.</w:t>
      </w:r>
      <w:r w:rsidR="00BC1760" w:rsidRPr="003139A3">
        <w:rPr>
          <w:rStyle w:val="JACoWReferencewhen9RefsChar"/>
        </w:rPr>
        <w:tab/>
      </w:r>
    </w:p>
    <w:p w:rsidR="00746172" w:rsidRDefault="00A63049" w:rsidP="00DF5999">
      <w:pPr>
        <w:pStyle w:val="JACoWReferencewhen9Refs"/>
        <w:rPr>
          <w:rStyle w:val="JACoWReferencewhen9RefsChar"/>
        </w:rPr>
      </w:pPr>
      <w:r w:rsidRPr="003139A3">
        <w:rPr>
          <w:rStyle w:val="JACoWReferencewhen9RefsChar"/>
        </w:rPr>
        <w:t>[2]</w:t>
      </w:r>
      <w:r w:rsidRPr="003139A3">
        <w:rPr>
          <w:rStyle w:val="JACoWReferencewhen9RefsChar"/>
        </w:rPr>
        <w:tab/>
      </w:r>
      <w:r w:rsidR="00DF5999">
        <w:rPr>
          <w:rStyle w:val="JACoWReferencewhen9RefsChar"/>
        </w:rPr>
        <w:t>B</w:t>
      </w:r>
      <w:r w:rsidRPr="003139A3">
        <w:rPr>
          <w:rStyle w:val="JACoWReferencewhen9RefsChar"/>
        </w:rPr>
        <w:t>.</w:t>
      </w:r>
      <w:r w:rsidR="00DF5999">
        <w:rPr>
          <w:rStyle w:val="JACoWReferencewhen9RefsChar"/>
        </w:rPr>
        <w:t>N.</w:t>
      </w:r>
      <w:r w:rsidRPr="003139A3">
        <w:rPr>
          <w:rStyle w:val="JACoWReferencewhen9RefsChar"/>
        </w:rPr>
        <w:t> </w:t>
      </w:r>
      <w:r w:rsidR="00DF5999">
        <w:rPr>
          <w:rStyle w:val="JACoWReferencewhen9RefsChar"/>
        </w:rPr>
        <w:t>Gikal</w:t>
      </w:r>
      <w:bookmarkStart w:id="2" w:name="_GoBack"/>
      <w:bookmarkEnd w:id="2"/>
      <w:r w:rsidRPr="003139A3">
        <w:rPr>
          <w:rStyle w:val="JACoWReferencewhen9RefsChar"/>
        </w:rPr>
        <w:t xml:space="preserve"> </w:t>
      </w:r>
      <w:r w:rsidRPr="003139A3">
        <w:rPr>
          <w:rStyle w:val="JACoWReferenceItalicsChar"/>
        </w:rPr>
        <w:t>et al.</w:t>
      </w:r>
      <w:r w:rsidRPr="003139A3">
        <w:rPr>
          <w:rStyle w:val="JACoWReferencewhen9RefsChar"/>
        </w:rPr>
        <w:t>, “</w:t>
      </w:r>
      <w:r w:rsidR="00DF5999" w:rsidRPr="00DF5999">
        <w:rPr>
          <w:rStyle w:val="JACoWReferencewhen9RefsChar"/>
        </w:rPr>
        <w:t>The method and results of formation of the DC-60 cyclotron magnetic field</w:t>
      </w:r>
      <w:r w:rsidRPr="003139A3">
        <w:rPr>
          <w:rStyle w:val="JACoWReferencewhen9RefsChar"/>
        </w:rPr>
        <w:t xml:space="preserve">”, </w:t>
      </w:r>
      <w:r w:rsidR="00DF5999" w:rsidRPr="00DF5999">
        <w:rPr>
          <w:rStyle w:val="JACoWReferenceItalicsChar"/>
          <w:i w:val="0"/>
        </w:rPr>
        <w:t>In:</w:t>
      </w:r>
      <w:r w:rsidR="00DF5999" w:rsidRPr="00DF5999">
        <w:rPr>
          <w:rStyle w:val="JACoWReferenceItalicsChar"/>
        </w:rPr>
        <w:t xml:space="preserve"> Proceedings of the 18th Conference on Cyclotrons and Their Applications, </w:t>
      </w:r>
      <w:r w:rsidR="00DF5999" w:rsidRPr="00DF5999">
        <w:rPr>
          <w:rStyle w:val="JACoWReferenceItalicsChar"/>
          <w:i w:val="0"/>
        </w:rPr>
        <w:t>October 2007, Giardini Naxos, Italy</w:t>
      </w:r>
      <w:r w:rsidR="00DF5999">
        <w:rPr>
          <w:rStyle w:val="JACoWReferencewhen9RefsChar"/>
        </w:rPr>
        <w:t>, pp. </w:t>
      </w:r>
      <w:r w:rsidR="009546FA">
        <w:rPr>
          <w:rStyle w:val="JACoWReferencewhen9RefsChar"/>
        </w:rPr>
        <w:t>432</w:t>
      </w:r>
      <w:r w:rsidR="00DF5999">
        <w:rPr>
          <w:rStyle w:val="JACoWReferencewhen9RefsChar"/>
        </w:rPr>
        <w:t>-</w:t>
      </w:r>
      <w:r w:rsidR="009546FA">
        <w:rPr>
          <w:rStyle w:val="JACoWReferencewhen9RefsChar"/>
        </w:rPr>
        <w:t>434</w:t>
      </w:r>
      <w:r w:rsidR="00DF5999">
        <w:rPr>
          <w:rStyle w:val="JACoWReferencewhen9RefsChar"/>
        </w:rPr>
        <w:t>.</w:t>
      </w:r>
    </w:p>
    <w:p w:rsidR="00A63049" w:rsidRPr="008514CF" w:rsidRDefault="00746172" w:rsidP="00DF5999">
      <w:pPr>
        <w:pStyle w:val="JACoWReferencewhen9Refs"/>
        <w:rPr>
          <w:rStyle w:val="a5"/>
        </w:rPr>
      </w:pPr>
      <w:r w:rsidRPr="003139A3">
        <w:rPr>
          <w:rStyle w:val="JACoWReferencewhen9RefsChar"/>
        </w:rPr>
        <w:t>[</w:t>
      </w:r>
      <w:r w:rsidR="00A206FF">
        <w:rPr>
          <w:rStyle w:val="JACoWReferencewhen9RefsChar"/>
        </w:rPr>
        <w:t>3</w:t>
      </w:r>
      <w:r w:rsidRPr="003139A3">
        <w:rPr>
          <w:rStyle w:val="JACoWReferencewhen9RefsChar"/>
        </w:rPr>
        <w:t>]</w:t>
      </w:r>
      <w:r w:rsidRPr="003139A3">
        <w:rPr>
          <w:rStyle w:val="JACoWReferencewhen9RefsChar"/>
        </w:rPr>
        <w:tab/>
      </w:r>
      <w:r>
        <w:rPr>
          <w:rStyle w:val="JACoWReferencewhen9RefsChar"/>
        </w:rPr>
        <w:t>I.</w:t>
      </w:r>
      <w:r w:rsidRPr="003139A3">
        <w:rPr>
          <w:rStyle w:val="JACoWReferencewhen9RefsChar"/>
        </w:rPr>
        <w:t> </w:t>
      </w:r>
      <w:r>
        <w:rPr>
          <w:rStyle w:val="JACoWReferencewhen9RefsChar"/>
        </w:rPr>
        <w:t>Ivanenko</w:t>
      </w:r>
      <w:r w:rsidRPr="003139A3">
        <w:rPr>
          <w:rStyle w:val="JACoWReferencewhen9RefsChar"/>
        </w:rPr>
        <w:t xml:space="preserve"> </w:t>
      </w:r>
      <w:r w:rsidRPr="003139A3">
        <w:rPr>
          <w:rStyle w:val="JACoWReferenceItalicsChar"/>
        </w:rPr>
        <w:t>et al.</w:t>
      </w:r>
      <w:r w:rsidRPr="003139A3">
        <w:rPr>
          <w:rStyle w:val="JACoWReferencewhen9RefsChar"/>
        </w:rPr>
        <w:t>, “</w:t>
      </w:r>
      <w:r w:rsidRPr="00DF5999">
        <w:rPr>
          <w:rStyle w:val="JACoWReferencewhen9RefsChar"/>
        </w:rPr>
        <w:t xml:space="preserve">The </w:t>
      </w:r>
      <w:r>
        <w:rPr>
          <w:rStyle w:val="JACoWReferencewhen9RefsChar"/>
        </w:rPr>
        <w:t xml:space="preserve">model of DC-72 cyclotron magnet. The research of </w:t>
      </w:r>
      <w:r w:rsidR="009546FA">
        <w:rPr>
          <w:rStyle w:val="JACoWReferencewhen9RefsChar"/>
        </w:rPr>
        <w:t>the sector shimming methods for obtaining the working magnetic field for light and heavy ions acceleration</w:t>
      </w:r>
      <w:r w:rsidRPr="003139A3">
        <w:rPr>
          <w:rStyle w:val="JACoWReferencewhen9RefsChar"/>
        </w:rPr>
        <w:t xml:space="preserve">”, </w:t>
      </w:r>
      <w:r w:rsidRPr="00DF5999">
        <w:rPr>
          <w:rStyle w:val="JACoWReferenceItalicsChar"/>
          <w:i w:val="0"/>
        </w:rPr>
        <w:t>In:</w:t>
      </w:r>
      <w:r w:rsidRPr="00DF5999">
        <w:rPr>
          <w:rStyle w:val="JACoWReferenceItalicsChar"/>
        </w:rPr>
        <w:t xml:space="preserve"> </w:t>
      </w:r>
      <w:r w:rsidRPr="00746172">
        <w:rPr>
          <w:rStyle w:val="JACoWReferenceItalicsChar"/>
        </w:rPr>
        <w:t>Proceedings of EPAC 2002</w:t>
      </w:r>
      <w:r w:rsidRPr="00DF5999">
        <w:rPr>
          <w:rStyle w:val="JACoWReferenceItalicsChar"/>
        </w:rPr>
        <w:t xml:space="preserve">, </w:t>
      </w:r>
      <w:r w:rsidRPr="00DF5999">
        <w:rPr>
          <w:rStyle w:val="JACoWReferenceItalicsChar"/>
          <w:i w:val="0"/>
        </w:rPr>
        <w:t xml:space="preserve">October 2007, </w:t>
      </w:r>
      <w:r>
        <w:rPr>
          <w:rStyle w:val="JACoWReferenceItalicsChar"/>
          <w:i w:val="0"/>
        </w:rPr>
        <w:t>Paris</w:t>
      </w:r>
      <w:r w:rsidRPr="00DF5999">
        <w:rPr>
          <w:rStyle w:val="JACoWReferenceItalicsChar"/>
          <w:i w:val="0"/>
        </w:rPr>
        <w:t xml:space="preserve">, </w:t>
      </w:r>
      <w:r>
        <w:rPr>
          <w:rStyle w:val="JACoWReferenceItalicsChar"/>
          <w:i w:val="0"/>
        </w:rPr>
        <w:t>France</w:t>
      </w:r>
      <w:r>
        <w:rPr>
          <w:rStyle w:val="JACoWReferencewhen9RefsChar"/>
        </w:rPr>
        <w:t>.</w:t>
      </w:r>
      <w:r w:rsidRPr="00DF5999">
        <w:t xml:space="preserve"> </w:t>
      </w:r>
      <w:r w:rsidR="008455F7">
        <w:rPr>
          <w:rStyle w:val="JACoWReferencewhen9RefsChar"/>
        </w:rPr>
        <w:t>2002, p</w:t>
      </w:r>
      <w:r>
        <w:rPr>
          <w:rStyle w:val="JACoWReferencewhen9RefsChar"/>
        </w:rPr>
        <w:t>p. 2349-2351.</w:t>
      </w:r>
      <w:r w:rsidR="00DF5999">
        <w:rPr>
          <w:rStyle w:val="JACoWReferencewhen9RefsChar"/>
        </w:rPr>
        <w:tab/>
      </w:r>
    </w:p>
    <w:sectPr w:rsidR="00A63049" w:rsidRPr="008514CF" w:rsidSect="00A63049">
      <w:footnotePr>
        <w:pos w:val="beneathText"/>
        <w:numFmt w:val="chicago"/>
      </w:footnotePr>
      <w:endnotePr>
        <w:numFmt w:val="decimal"/>
      </w:endnotePr>
      <w:type w:val="continuous"/>
      <w:pgSz w:w="11900" w:h="15840" w:code="227"/>
      <w:pgMar w:top="1077" w:right="1134" w:bottom="1077" w:left="1134" w:header="0" w:footer="0" w:gutter="0"/>
      <w:cols w:num="2" w:space="28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17232" w:rsidRDefault="00417232" w:rsidP="00255081"/>
  </w:endnote>
  <w:endnote w:type="continuationSeparator" w:id="0">
    <w:p w:rsidR="00417232" w:rsidRDefault="00417232" w:rsidP="0025508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Liberation Mono">
    <w:altName w:val="Courier New"/>
    <w:charset w:val="00"/>
    <w:family w:val="modern"/>
    <w:pitch w:val="fixed"/>
    <w:sig w:usb0="00000001" w:usb1="500078FB" w:usb2="00000000" w:usb3="00000000" w:csb0="0000009F" w:csb1="00000000"/>
  </w:font>
  <w:font w:name="Tahoma">
    <w:panose1 w:val="020B0604030504040204"/>
    <w:charset w:val="CC"/>
    <w:family w:val="swiss"/>
    <w:pitch w:val="variable"/>
    <w:sig w:usb0="E1002EFF" w:usb1="C000605B" w:usb2="00000029" w:usb3="00000000" w:csb0="000101FF" w:csb1="00000000"/>
  </w:font>
  <w:font w:name="Consolas">
    <w:panose1 w:val="020B0609020204030204"/>
    <w:charset w:val="CC"/>
    <w:family w:val="modern"/>
    <w:pitch w:val="fixed"/>
    <w:sig w:usb0="E00006FF" w:usb1="0000FCFF" w:usb2="00000001" w:usb3="00000000" w:csb0="0000019F" w:csb1="00000000"/>
  </w:font>
  <w:font w:name="Calibri">
    <w:panose1 w:val="020F0502020204030204"/>
    <w:charset w:val="CC"/>
    <w:family w:val="swiss"/>
    <w:pitch w:val="variable"/>
    <w:sig w:usb0="E4002EFF" w:usb1="C000247B" w:usb2="00000009" w:usb3="00000000" w:csb0="000001FF" w:csb1="00000000"/>
  </w:font>
  <w:font w:name="Cambria Math">
    <w:panose1 w:val="02040503050406030204"/>
    <w:charset w:val="CC"/>
    <w:family w:val="roman"/>
    <w:pitch w:val="variable"/>
    <w:sig w:usb0="E00006FF" w:usb1="420024FF" w:usb2="02000000" w:usb3="00000000" w:csb0="0000019F" w:csb1="00000000"/>
    <w:embedItalic r:id="rId1" w:subsetted="1" w:fontKey="{B5B23880-30D3-4FC2-B4ED-DEFCFF40399F}"/>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17232" w:rsidRDefault="00417232" w:rsidP="00255081">
      <w:r>
        <w:separator/>
      </w:r>
    </w:p>
  </w:footnote>
  <w:footnote w:type="continuationSeparator" w:id="0">
    <w:p w:rsidR="00417232" w:rsidRDefault="00417232" w:rsidP="00255081">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3558D40C"/>
    <w:lvl w:ilvl="0">
      <w:start w:val="1"/>
      <w:numFmt w:val="decimal"/>
      <w:pStyle w:val="5"/>
      <w:lvlText w:val="%1."/>
      <w:lvlJc w:val="left"/>
      <w:pPr>
        <w:tabs>
          <w:tab w:val="num" w:pos="2084"/>
        </w:tabs>
        <w:ind w:left="2084" w:hanging="360"/>
      </w:pPr>
    </w:lvl>
  </w:abstractNum>
  <w:abstractNum w:abstractNumId="1" w15:restartNumberingAfterBreak="0">
    <w:nsid w:val="FFFFFF7D"/>
    <w:multiLevelType w:val="singleLevel"/>
    <w:tmpl w:val="33CA23EA"/>
    <w:lvl w:ilvl="0">
      <w:start w:val="1"/>
      <w:numFmt w:val="decimal"/>
      <w:pStyle w:val="4"/>
      <w:lvlText w:val="%1."/>
      <w:lvlJc w:val="left"/>
      <w:pPr>
        <w:tabs>
          <w:tab w:val="num" w:pos="1440"/>
        </w:tabs>
        <w:ind w:left="1440" w:hanging="360"/>
      </w:pPr>
    </w:lvl>
  </w:abstractNum>
  <w:abstractNum w:abstractNumId="2" w15:restartNumberingAfterBreak="0">
    <w:nsid w:val="FFFFFF7E"/>
    <w:multiLevelType w:val="singleLevel"/>
    <w:tmpl w:val="3270694E"/>
    <w:lvl w:ilvl="0">
      <w:start w:val="1"/>
      <w:numFmt w:val="decimal"/>
      <w:pStyle w:val="3"/>
      <w:lvlText w:val="%1."/>
      <w:lvlJc w:val="left"/>
      <w:pPr>
        <w:tabs>
          <w:tab w:val="num" w:pos="1080"/>
        </w:tabs>
        <w:ind w:left="1080" w:hanging="360"/>
      </w:pPr>
    </w:lvl>
  </w:abstractNum>
  <w:abstractNum w:abstractNumId="3" w15:restartNumberingAfterBreak="0">
    <w:nsid w:val="FFFFFF7F"/>
    <w:multiLevelType w:val="singleLevel"/>
    <w:tmpl w:val="AACA95B8"/>
    <w:lvl w:ilvl="0">
      <w:start w:val="1"/>
      <w:numFmt w:val="decimal"/>
      <w:pStyle w:val="2"/>
      <w:lvlText w:val="%1."/>
      <w:lvlJc w:val="left"/>
      <w:pPr>
        <w:tabs>
          <w:tab w:val="num" w:pos="720"/>
        </w:tabs>
        <w:ind w:left="720" w:hanging="360"/>
      </w:pPr>
    </w:lvl>
  </w:abstractNum>
  <w:abstractNum w:abstractNumId="4" w15:restartNumberingAfterBreak="0">
    <w:nsid w:val="FFFFFF80"/>
    <w:multiLevelType w:val="singleLevel"/>
    <w:tmpl w:val="EDB6FCCC"/>
    <w:lvl w:ilvl="0">
      <w:start w:val="1"/>
      <w:numFmt w:val="bullet"/>
      <w:pStyle w:val="50"/>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7BC6BB9C"/>
    <w:lvl w:ilvl="0">
      <w:start w:val="1"/>
      <w:numFmt w:val="bullet"/>
      <w:pStyle w:val="40"/>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1654F7EA"/>
    <w:lvl w:ilvl="0">
      <w:start w:val="1"/>
      <w:numFmt w:val="bullet"/>
      <w:pStyle w:val="30"/>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CD64F0BC"/>
    <w:lvl w:ilvl="0">
      <w:start w:val="1"/>
      <w:numFmt w:val="bullet"/>
      <w:pStyle w:val="20"/>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A2286414"/>
    <w:lvl w:ilvl="0">
      <w:start w:val="1"/>
      <w:numFmt w:val="decimal"/>
      <w:pStyle w:val="a"/>
      <w:lvlText w:val="%1."/>
      <w:lvlJc w:val="left"/>
      <w:pPr>
        <w:tabs>
          <w:tab w:val="num" w:pos="360"/>
        </w:tabs>
        <w:ind w:left="360" w:hanging="360"/>
      </w:pPr>
    </w:lvl>
  </w:abstractNum>
  <w:abstractNum w:abstractNumId="9" w15:restartNumberingAfterBreak="0">
    <w:nsid w:val="FFFFFF89"/>
    <w:multiLevelType w:val="singleLevel"/>
    <w:tmpl w:val="4A506F9A"/>
    <w:lvl w:ilvl="0">
      <w:start w:val="1"/>
      <w:numFmt w:val="bullet"/>
      <w:pStyle w:val="a0"/>
      <w:lvlText w:val=""/>
      <w:lvlJc w:val="left"/>
      <w:pPr>
        <w:tabs>
          <w:tab w:val="num" w:pos="360"/>
        </w:tabs>
        <w:ind w:left="360" w:hanging="360"/>
      </w:pPr>
      <w:rPr>
        <w:rFonts w:ascii="Symbol" w:hAnsi="Symbol" w:hint="default"/>
      </w:rPr>
    </w:lvl>
  </w:abstractNum>
  <w:abstractNum w:abstractNumId="10" w15:restartNumberingAfterBreak="0">
    <w:nsid w:val="045A1261"/>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1" w15:restartNumberingAfterBreak="0">
    <w:nsid w:val="0C931A29"/>
    <w:multiLevelType w:val="hybridMultilevel"/>
    <w:tmpl w:val="7200C35E"/>
    <w:lvl w:ilvl="0" w:tplc="C728D6F0">
      <w:start w:val="1"/>
      <w:numFmt w:val="upperLetter"/>
      <w:lvlText w:val="%1."/>
      <w:lvlJc w:val="left"/>
      <w:pPr>
        <w:ind w:left="547" w:hanging="360"/>
      </w:pPr>
      <w:rPr>
        <w:rFonts w:hint="default"/>
      </w:rPr>
    </w:lvl>
    <w:lvl w:ilvl="1" w:tplc="08070019" w:tentative="1">
      <w:start w:val="1"/>
      <w:numFmt w:val="lowerLetter"/>
      <w:lvlText w:val="%2."/>
      <w:lvlJc w:val="left"/>
      <w:pPr>
        <w:ind w:left="1267" w:hanging="360"/>
      </w:pPr>
    </w:lvl>
    <w:lvl w:ilvl="2" w:tplc="0807001B" w:tentative="1">
      <w:start w:val="1"/>
      <w:numFmt w:val="lowerRoman"/>
      <w:lvlText w:val="%3."/>
      <w:lvlJc w:val="right"/>
      <w:pPr>
        <w:ind w:left="1987" w:hanging="180"/>
      </w:pPr>
    </w:lvl>
    <w:lvl w:ilvl="3" w:tplc="0807000F" w:tentative="1">
      <w:start w:val="1"/>
      <w:numFmt w:val="decimal"/>
      <w:lvlText w:val="%4."/>
      <w:lvlJc w:val="left"/>
      <w:pPr>
        <w:ind w:left="2707" w:hanging="360"/>
      </w:pPr>
    </w:lvl>
    <w:lvl w:ilvl="4" w:tplc="08070019" w:tentative="1">
      <w:start w:val="1"/>
      <w:numFmt w:val="lowerLetter"/>
      <w:lvlText w:val="%5."/>
      <w:lvlJc w:val="left"/>
      <w:pPr>
        <w:ind w:left="3427" w:hanging="360"/>
      </w:pPr>
    </w:lvl>
    <w:lvl w:ilvl="5" w:tplc="0807001B" w:tentative="1">
      <w:start w:val="1"/>
      <w:numFmt w:val="lowerRoman"/>
      <w:lvlText w:val="%6."/>
      <w:lvlJc w:val="right"/>
      <w:pPr>
        <w:ind w:left="4147" w:hanging="180"/>
      </w:pPr>
    </w:lvl>
    <w:lvl w:ilvl="6" w:tplc="0807000F" w:tentative="1">
      <w:start w:val="1"/>
      <w:numFmt w:val="decimal"/>
      <w:lvlText w:val="%7."/>
      <w:lvlJc w:val="left"/>
      <w:pPr>
        <w:ind w:left="4867" w:hanging="360"/>
      </w:pPr>
    </w:lvl>
    <w:lvl w:ilvl="7" w:tplc="08070019" w:tentative="1">
      <w:start w:val="1"/>
      <w:numFmt w:val="lowerLetter"/>
      <w:lvlText w:val="%8."/>
      <w:lvlJc w:val="left"/>
      <w:pPr>
        <w:ind w:left="5587" w:hanging="360"/>
      </w:pPr>
    </w:lvl>
    <w:lvl w:ilvl="8" w:tplc="0807001B" w:tentative="1">
      <w:start w:val="1"/>
      <w:numFmt w:val="lowerRoman"/>
      <w:lvlText w:val="%9."/>
      <w:lvlJc w:val="right"/>
      <w:pPr>
        <w:ind w:left="6307" w:hanging="180"/>
      </w:pPr>
    </w:lvl>
  </w:abstractNum>
  <w:abstractNum w:abstractNumId="12" w15:restartNumberingAfterBreak="0">
    <w:nsid w:val="11324CD7"/>
    <w:multiLevelType w:val="hybridMultilevel"/>
    <w:tmpl w:val="8A22D800"/>
    <w:lvl w:ilvl="0" w:tplc="0D54BF70">
      <w:start w:val="1"/>
      <w:numFmt w:val="bullet"/>
      <w:pStyle w:val="JACoWBulletedList"/>
      <w:lvlText w:val=""/>
      <w:lvlJc w:val="left"/>
      <w:pPr>
        <w:tabs>
          <w:tab w:val="num" w:pos="2754"/>
        </w:tabs>
        <w:ind w:left="2754" w:hanging="202"/>
      </w:pPr>
      <w:rPr>
        <w:rFonts w:ascii="Symbol" w:hAnsi="Symbol" w:hint="default"/>
      </w:rPr>
    </w:lvl>
    <w:lvl w:ilvl="1" w:tplc="04090003" w:tentative="1">
      <w:start w:val="1"/>
      <w:numFmt w:val="bullet"/>
      <w:lvlText w:val="o"/>
      <w:lvlJc w:val="left"/>
      <w:pPr>
        <w:tabs>
          <w:tab w:val="num" w:pos="1620"/>
        </w:tabs>
        <w:ind w:left="1620" w:hanging="360"/>
      </w:pPr>
      <w:rPr>
        <w:rFonts w:ascii="Courier New" w:hAnsi="Courier New" w:hint="default"/>
      </w:rPr>
    </w:lvl>
    <w:lvl w:ilvl="2" w:tplc="04090005" w:tentative="1">
      <w:start w:val="1"/>
      <w:numFmt w:val="bullet"/>
      <w:lvlText w:val=""/>
      <w:lvlJc w:val="left"/>
      <w:pPr>
        <w:tabs>
          <w:tab w:val="num" w:pos="2340"/>
        </w:tabs>
        <w:ind w:left="2340" w:hanging="360"/>
      </w:pPr>
      <w:rPr>
        <w:rFonts w:ascii="Wingdings" w:hAnsi="Wingdings" w:hint="default"/>
      </w:rPr>
    </w:lvl>
    <w:lvl w:ilvl="3" w:tplc="04090001" w:tentative="1">
      <w:start w:val="1"/>
      <w:numFmt w:val="bullet"/>
      <w:lvlText w:val=""/>
      <w:lvlJc w:val="left"/>
      <w:pPr>
        <w:tabs>
          <w:tab w:val="num" w:pos="3060"/>
        </w:tabs>
        <w:ind w:left="3060" w:hanging="360"/>
      </w:pPr>
      <w:rPr>
        <w:rFonts w:ascii="Symbol" w:hAnsi="Symbol" w:hint="default"/>
      </w:rPr>
    </w:lvl>
    <w:lvl w:ilvl="4" w:tplc="04090003" w:tentative="1">
      <w:start w:val="1"/>
      <w:numFmt w:val="bullet"/>
      <w:lvlText w:val="o"/>
      <w:lvlJc w:val="left"/>
      <w:pPr>
        <w:tabs>
          <w:tab w:val="num" w:pos="3780"/>
        </w:tabs>
        <w:ind w:left="3780" w:hanging="360"/>
      </w:pPr>
      <w:rPr>
        <w:rFonts w:ascii="Courier New" w:hAnsi="Courier New" w:hint="default"/>
      </w:rPr>
    </w:lvl>
    <w:lvl w:ilvl="5" w:tplc="04090005" w:tentative="1">
      <w:start w:val="1"/>
      <w:numFmt w:val="bullet"/>
      <w:lvlText w:val=""/>
      <w:lvlJc w:val="left"/>
      <w:pPr>
        <w:tabs>
          <w:tab w:val="num" w:pos="4500"/>
        </w:tabs>
        <w:ind w:left="4500" w:hanging="360"/>
      </w:pPr>
      <w:rPr>
        <w:rFonts w:ascii="Wingdings" w:hAnsi="Wingdings" w:hint="default"/>
      </w:rPr>
    </w:lvl>
    <w:lvl w:ilvl="6" w:tplc="04090001" w:tentative="1">
      <w:start w:val="1"/>
      <w:numFmt w:val="bullet"/>
      <w:lvlText w:val=""/>
      <w:lvlJc w:val="left"/>
      <w:pPr>
        <w:tabs>
          <w:tab w:val="num" w:pos="5220"/>
        </w:tabs>
        <w:ind w:left="5220" w:hanging="360"/>
      </w:pPr>
      <w:rPr>
        <w:rFonts w:ascii="Symbol" w:hAnsi="Symbol" w:hint="default"/>
      </w:rPr>
    </w:lvl>
    <w:lvl w:ilvl="7" w:tplc="04090003" w:tentative="1">
      <w:start w:val="1"/>
      <w:numFmt w:val="bullet"/>
      <w:lvlText w:val="o"/>
      <w:lvlJc w:val="left"/>
      <w:pPr>
        <w:tabs>
          <w:tab w:val="num" w:pos="5940"/>
        </w:tabs>
        <w:ind w:left="5940" w:hanging="360"/>
      </w:pPr>
      <w:rPr>
        <w:rFonts w:ascii="Courier New" w:hAnsi="Courier New" w:hint="default"/>
      </w:rPr>
    </w:lvl>
    <w:lvl w:ilvl="8" w:tplc="04090005" w:tentative="1">
      <w:start w:val="1"/>
      <w:numFmt w:val="bullet"/>
      <w:lvlText w:val=""/>
      <w:lvlJc w:val="left"/>
      <w:pPr>
        <w:tabs>
          <w:tab w:val="num" w:pos="6660"/>
        </w:tabs>
        <w:ind w:left="6660" w:hanging="360"/>
      </w:pPr>
      <w:rPr>
        <w:rFonts w:ascii="Wingdings" w:hAnsi="Wingdings" w:hint="default"/>
      </w:rPr>
    </w:lvl>
  </w:abstractNum>
  <w:abstractNum w:abstractNumId="13" w15:restartNumberingAfterBreak="0">
    <w:nsid w:val="21EA3E2E"/>
    <w:multiLevelType w:val="multilevel"/>
    <w:tmpl w:val="40C67522"/>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4" w15:restartNumberingAfterBreak="0">
    <w:nsid w:val="266F2449"/>
    <w:multiLevelType w:val="hybridMultilevel"/>
    <w:tmpl w:val="5AC4AB52"/>
    <w:lvl w:ilvl="0" w:tplc="CD722D6E">
      <w:start w:val="1"/>
      <w:numFmt w:val="upperLetter"/>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15" w15:restartNumberingAfterBreak="0">
    <w:nsid w:val="2FE05216"/>
    <w:multiLevelType w:val="hybridMultilevel"/>
    <w:tmpl w:val="65700BC8"/>
    <w:lvl w:ilvl="0" w:tplc="66B84272">
      <w:start w:val="4"/>
      <w:numFmt w:val="decimal"/>
      <w:lvlText w:val="%1"/>
      <w:lvlJc w:val="left"/>
      <w:pPr>
        <w:ind w:left="1080" w:hanging="360"/>
      </w:pPr>
      <w:rPr>
        <w:rFonts w:hint="default"/>
      </w:rPr>
    </w:lvl>
    <w:lvl w:ilvl="1" w:tplc="08070019" w:tentative="1">
      <w:start w:val="1"/>
      <w:numFmt w:val="lowerLetter"/>
      <w:lvlText w:val="%2."/>
      <w:lvlJc w:val="left"/>
      <w:pPr>
        <w:ind w:left="1800" w:hanging="360"/>
      </w:pPr>
    </w:lvl>
    <w:lvl w:ilvl="2" w:tplc="0807001B" w:tentative="1">
      <w:start w:val="1"/>
      <w:numFmt w:val="lowerRoman"/>
      <w:lvlText w:val="%3."/>
      <w:lvlJc w:val="right"/>
      <w:pPr>
        <w:ind w:left="2520" w:hanging="180"/>
      </w:pPr>
    </w:lvl>
    <w:lvl w:ilvl="3" w:tplc="0807000F" w:tentative="1">
      <w:start w:val="1"/>
      <w:numFmt w:val="decimal"/>
      <w:lvlText w:val="%4."/>
      <w:lvlJc w:val="left"/>
      <w:pPr>
        <w:ind w:left="3240" w:hanging="360"/>
      </w:pPr>
    </w:lvl>
    <w:lvl w:ilvl="4" w:tplc="08070019" w:tentative="1">
      <w:start w:val="1"/>
      <w:numFmt w:val="lowerLetter"/>
      <w:lvlText w:val="%5."/>
      <w:lvlJc w:val="left"/>
      <w:pPr>
        <w:ind w:left="3960" w:hanging="360"/>
      </w:pPr>
    </w:lvl>
    <w:lvl w:ilvl="5" w:tplc="0807001B" w:tentative="1">
      <w:start w:val="1"/>
      <w:numFmt w:val="lowerRoman"/>
      <w:lvlText w:val="%6."/>
      <w:lvlJc w:val="right"/>
      <w:pPr>
        <w:ind w:left="4680" w:hanging="180"/>
      </w:pPr>
    </w:lvl>
    <w:lvl w:ilvl="6" w:tplc="0807000F" w:tentative="1">
      <w:start w:val="1"/>
      <w:numFmt w:val="decimal"/>
      <w:lvlText w:val="%7."/>
      <w:lvlJc w:val="left"/>
      <w:pPr>
        <w:ind w:left="5400" w:hanging="360"/>
      </w:pPr>
    </w:lvl>
    <w:lvl w:ilvl="7" w:tplc="08070019" w:tentative="1">
      <w:start w:val="1"/>
      <w:numFmt w:val="lowerLetter"/>
      <w:lvlText w:val="%8."/>
      <w:lvlJc w:val="left"/>
      <w:pPr>
        <w:ind w:left="6120" w:hanging="360"/>
      </w:pPr>
    </w:lvl>
    <w:lvl w:ilvl="8" w:tplc="0807001B" w:tentative="1">
      <w:start w:val="1"/>
      <w:numFmt w:val="lowerRoman"/>
      <w:lvlText w:val="%9."/>
      <w:lvlJc w:val="right"/>
      <w:pPr>
        <w:ind w:left="6840" w:hanging="180"/>
      </w:pPr>
    </w:lvl>
  </w:abstractNum>
  <w:abstractNum w:abstractNumId="16" w15:restartNumberingAfterBreak="0">
    <w:nsid w:val="39942D14"/>
    <w:multiLevelType w:val="hybridMultilevel"/>
    <w:tmpl w:val="86AAB890"/>
    <w:lvl w:ilvl="0" w:tplc="0807000B">
      <w:start w:val="4"/>
      <w:numFmt w:val="bullet"/>
      <w:lvlText w:val=""/>
      <w:lvlJc w:val="left"/>
      <w:pPr>
        <w:ind w:left="720" w:hanging="360"/>
      </w:pPr>
      <w:rPr>
        <w:rFonts w:ascii="Wingdings" w:eastAsia="Times New Roman" w:hAnsi="Wingdings" w:cs="Times New Roman"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7" w15:restartNumberingAfterBreak="0">
    <w:nsid w:val="3C8E5347"/>
    <w:multiLevelType w:val="hybridMultilevel"/>
    <w:tmpl w:val="4DE6E570"/>
    <w:lvl w:ilvl="0" w:tplc="82D6D066">
      <w:start w:val="4"/>
      <w:numFmt w:val="decimal"/>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18" w15:restartNumberingAfterBreak="0">
    <w:nsid w:val="3EF90EFD"/>
    <w:multiLevelType w:val="hybridMultilevel"/>
    <w:tmpl w:val="59FA4BF6"/>
    <w:lvl w:ilvl="0" w:tplc="08070001">
      <w:start w:val="1"/>
      <w:numFmt w:val="bullet"/>
      <w:lvlText w:val=""/>
      <w:lvlJc w:val="left"/>
      <w:pPr>
        <w:ind w:left="3195" w:hanging="360"/>
      </w:pPr>
      <w:rPr>
        <w:rFonts w:ascii="Symbol" w:hAnsi="Symbol" w:hint="default"/>
      </w:rPr>
    </w:lvl>
    <w:lvl w:ilvl="1" w:tplc="04090003" w:tentative="1">
      <w:start w:val="1"/>
      <w:numFmt w:val="bullet"/>
      <w:lvlText w:val="o"/>
      <w:lvlJc w:val="left"/>
      <w:pPr>
        <w:ind w:left="3915" w:hanging="360"/>
      </w:pPr>
      <w:rPr>
        <w:rFonts w:ascii="Courier New" w:hAnsi="Courier New" w:cs="Courier New" w:hint="default"/>
      </w:rPr>
    </w:lvl>
    <w:lvl w:ilvl="2" w:tplc="04090005" w:tentative="1">
      <w:start w:val="1"/>
      <w:numFmt w:val="bullet"/>
      <w:lvlText w:val=""/>
      <w:lvlJc w:val="left"/>
      <w:pPr>
        <w:ind w:left="4635" w:hanging="360"/>
      </w:pPr>
      <w:rPr>
        <w:rFonts w:ascii="Wingdings" w:hAnsi="Wingdings" w:hint="default"/>
      </w:rPr>
    </w:lvl>
    <w:lvl w:ilvl="3" w:tplc="04090001" w:tentative="1">
      <w:start w:val="1"/>
      <w:numFmt w:val="bullet"/>
      <w:lvlText w:val=""/>
      <w:lvlJc w:val="left"/>
      <w:pPr>
        <w:ind w:left="5355" w:hanging="360"/>
      </w:pPr>
      <w:rPr>
        <w:rFonts w:ascii="Symbol" w:hAnsi="Symbol" w:hint="default"/>
      </w:rPr>
    </w:lvl>
    <w:lvl w:ilvl="4" w:tplc="04090003" w:tentative="1">
      <w:start w:val="1"/>
      <w:numFmt w:val="bullet"/>
      <w:lvlText w:val="o"/>
      <w:lvlJc w:val="left"/>
      <w:pPr>
        <w:ind w:left="6075" w:hanging="360"/>
      </w:pPr>
      <w:rPr>
        <w:rFonts w:ascii="Courier New" w:hAnsi="Courier New" w:cs="Courier New" w:hint="default"/>
      </w:rPr>
    </w:lvl>
    <w:lvl w:ilvl="5" w:tplc="04090005" w:tentative="1">
      <w:start w:val="1"/>
      <w:numFmt w:val="bullet"/>
      <w:lvlText w:val=""/>
      <w:lvlJc w:val="left"/>
      <w:pPr>
        <w:ind w:left="6795" w:hanging="360"/>
      </w:pPr>
      <w:rPr>
        <w:rFonts w:ascii="Wingdings" w:hAnsi="Wingdings" w:hint="default"/>
      </w:rPr>
    </w:lvl>
    <w:lvl w:ilvl="6" w:tplc="04090001" w:tentative="1">
      <w:start w:val="1"/>
      <w:numFmt w:val="bullet"/>
      <w:lvlText w:val=""/>
      <w:lvlJc w:val="left"/>
      <w:pPr>
        <w:ind w:left="7515" w:hanging="360"/>
      </w:pPr>
      <w:rPr>
        <w:rFonts w:ascii="Symbol" w:hAnsi="Symbol" w:hint="default"/>
      </w:rPr>
    </w:lvl>
    <w:lvl w:ilvl="7" w:tplc="04090003" w:tentative="1">
      <w:start w:val="1"/>
      <w:numFmt w:val="bullet"/>
      <w:lvlText w:val="o"/>
      <w:lvlJc w:val="left"/>
      <w:pPr>
        <w:ind w:left="8235" w:hanging="360"/>
      </w:pPr>
      <w:rPr>
        <w:rFonts w:ascii="Courier New" w:hAnsi="Courier New" w:cs="Courier New" w:hint="default"/>
      </w:rPr>
    </w:lvl>
    <w:lvl w:ilvl="8" w:tplc="04090005" w:tentative="1">
      <w:start w:val="1"/>
      <w:numFmt w:val="bullet"/>
      <w:lvlText w:val=""/>
      <w:lvlJc w:val="left"/>
      <w:pPr>
        <w:ind w:left="8955" w:hanging="360"/>
      </w:pPr>
      <w:rPr>
        <w:rFonts w:ascii="Wingdings" w:hAnsi="Wingdings" w:hint="default"/>
      </w:rPr>
    </w:lvl>
  </w:abstractNum>
  <w:abstractNum w:abstractNumId="19" w15:restartNumberingAfterBreak="0">
    <w:nsid w:val="44635A35"/>
    <w:multiLevelType w:val="hybridMultilevel"/>
    <w:tmpl w:val="DFA6737A"/>
    <w:lvl w:ilvl="0" w:tplc="B80C1C5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EB13124"/>
    <w:multiLevelType w:val="hybridMultilevel"/>
    <w:tmpl w:val="5628B936"/>
    <w:lvl w:ilvl="0" w:tplc="6C42BC68">
      <w:start w:val="4"/>
      <w:numFmt w:val="decimal"/>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21" w15:restartNumberingAfterBreak="0">
    <w:nsid w:val="52F72675"/>
    <w:multiLevelType w:val="hybridMultilevel"/>
    <w:tmpl w:val="252A4992"/>
    <w:lvl w:ilvl="0" w:tplc="0409000F">
      <w:start w:val="1"/>
      <w:numFmt w:val="decimal"/>
      <w:lvlText w:val="%1."/>
      <w:lvlJc w:val="left"/>
      <w:pPr>
        <w:ind w:left="927" w:hanging="360"/>
      </w:p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2" w15:restartNumberingAfterBreak="0">
    <w:nsid w:val="5C1427A8"/>
    <w:multiLevelType w:val="hybridMultilevel"/>
    <w:tmpl w:val="205E0C46"/>
    <w:lvl w:ilvl="0" w:tplc="4DE2586A">
      <w:start w:val="1"/>
      <w:numFmt w:val="decimal"/>
      <w:lvlText w:val="%1"/>
      <w:lvlJc w:val="left"/>
      <w:pPr>
        <w:tabs>
          <w:tab w:val="num" w:pos="360"/>
        </w:tabs>
        <w:ind w:left="360" w:hanging="360"/>
      </w:pPr>
      <w:rPr>
        <w:rFonts w:ascii="Times" w:hAnsi="Times" w:hint="default"/>
        <w:b/>
        <w:i w:val="0"/>
        <w:sz w:val="24"/>
      </w:rPr>
    </w:lvl>
    <w:lvl w:ilvl="1" w:tplc="3724E022">
      <w:numFmt w:val="none"/>
      <w:lvlText w:val=""/>
      <w:lvlJc w:val="left"/>
      <w:pPr>
        <w:tabs>
          <w:tab w:val="num" w:pos="360"/>
        </w:tabs>
      </w:pPr>
    </w:lvl>
    <w:lvl w:ilvl="2" w:tplc="3BA20238">
      <w:numFmt w:val="none"/>
      <w:lvlText w:val=""/>
      <w:lvlJc w:val="left"/>
      <w:pPr>
        <w:tabs>
          <w:tab w:val="num" w:pos="360"/>
        </w:tabs>
      </w:pPr>
    </w:lvl>
    <w:lvl w:ilvl="3" w:tplc="998E4A0A">
      <w:numFmt w:val="none"/>
      <w:lvlText w:val=""/>
      <w:lvlJc w:val="left"/>
      <w:pPr>
        <w:tabs>
          <w:tab w:val="num" w:pos="360"/>
        </w:tabs>
      </w:pPr>
    </w:lvl>
    <w:lvl w:ilvl="4" w:tplc="C4D83908">
      <w:numFmt w:val="none"/>
      <w:lvlText w:val=""/>
      <w:lvlJc w:val="left"/>
      <w:pPr>
        <w:tabs>
          <w:tab w:val="num" w:pos="360"/>
        </w:tabs>
      </w:pPr>
    </w:lvl>
    <w:lvl w:ilvl="5" w:tplc="78FE03DA">
      <w:numFmt w:val="none"/>
      <w:lvlText w:val=""/>
      <w:lvlJc w:val="left"/>
      <w:pPr>
        <w:tabs>
          <w:tab w:val="num" w:pos="360"/>
        </w:tabs>
      </w:pPr>
    </w:lvl>
    <w:lvl w:ilvl="6" w:tplc="24AAE1CA">
      <w:numFmt w:val="none"/>
      <w:lvlText w:val=""/>
      <w:lvlJc w:val="left"/>
      <w:pPr>
        <w:tabs>
          <w:tab w:val="num" w:pos="360"/>
        </w:tabs>
      </w:pPr>
    </w:lvl>
    <w:lvl w:ilvl="7" w:tplc="AC7C8E80">
      <w:numFmt w:val="none"/>
      <w:lvlText w:val=""/>
      <w:lvlJc w:val="left"/>
      <w:pPr>
        <w:tabs>
          <w:tab w:val="num" w:pos="360"/>
        </w:tabs>
      </w:pPr>
    </w:lvl>
    <w:lvl w:ilvl="8" w:tplc="5EA8CA18">
      <w:numFmt w:val="none"/>
      <w:lvlText w:val=""/>
      <w:lvlJc w:val="left"/>
      <w:pPr>
        <w:tabs>
          <w:tab w:val="num" w:pos="360"/>
        </w:tabs>
      </w:pPr>
    </w:lvl>
  </w:abstractNum>
  <w:abstractNum w:abstractNumId="23" w15:restartNumberingAfterBreak="0">
    <w:nsid w:val="5EFC4232"/>
    <w:multiLevelType w:val="hybridMultilevel"/>
    <w:tmpl w:val="72B044C4"/>
    <w:lvl w:ilvl="0" w:tplc="0409000F">
      <w:start w:val="1"/>
      <w:numFmt w:val="decimal"/>
      <w:lvlText w:val="%1."/>
      <w:lvlJc w:val="left"/>
      <w:pPr>
        <w:ind w:left="3195" w:hanging="360"/>
      </w:pPr>
      <w:rPr>
        <w:rFonts w:hint="default"/>
      </w:rPr>
    </w:lvl>
    <w:lvl w:ilvl="1" w:tplc="04090003" w:tentative="1">
      <w:start w:val="1"/>
      <w:numFmt w:val="bullet"/>
      <w:lvlText w:val="o"/>
      <w:lvlJc w:val="left"/>
      <w:pPr>
        <w:ind w:left="3915" w:hanging="360"/>
      </w:pPr>
      <w:rPr>
        <w:rFonts w:ascii="Courier New" w:hAnsi="Courier New" w:cs="Courier New" w:hint="default"/>
      </w:rPr>
    </w:lvl>
    <w:lvl w:ilvl="2" w:tplc="04090005" w:tentative="1">
      <w:start w:val="1"/>
      <w:numFmt w:val="bullet"/>
      <w:lvlText w:val=""/>
      <w:lvlJc w:val="left"/>
      <w:pPr>
        <w:ind w:left="4635" w:hanging="360"/>
      </w:pPr>
      <w:rPr>
        <w:rFonts w:ascii="Wingdings" w:hAnsi="Wingdings" w:hint="default"/>
      </w:rPr>
    </w:lvl>
    <w:lvl w:ilvl="3" w:tplc="04090001" w:tentative="1">
      <w:start w:val="1"/>
      <w:numFmt w:val="bullet"/>
      <w:lvlText w:val=""/>
      <w:lvlJc w:val="left"/>
      <w:pPr>
        <w:ind w:left="5355" w:hanging="360"/>
      </w:pPr>
      <w:rPr>
        <w:rFonts w:ascii="Symbol" w:hAnsi="Symbol" w:hint="default"/>
      </w:rPr>
    </w:lvl>
    <w:lvl w:ilvl="4" w:tplc="04090003" w:tentative="1">
      <w:start w:val="1"/>
      <w:numFmt w:val="bullet"/>
      <w:lvlText w:val="o"/>
      <w:lvlJc w:val="left"/>
      <w:pPr>
        <w:ind w:left="6075" w:hanging="360"/>
      </w:pPr>
      <w:rPr>
        <w:rFonts w:ascii="Courier New" w:hAnsi="Courier New" w:cs="Courier New" w:hint="default"/>
      </w:rPr>
    </w:lvl>
    <w:lvl w:ilvl="5" w:tplc="04090005" w:tentative="1">
      <w:start w:val="1"/>
      <w:numFmt w:val="bullet"/>
      <w:lvlText w:val=""/>
      <w:lvlJc w:val="left"/>
      <w:pPr>
        <w:ind w:left="6795" w:hanging="360"/>
      </w:pPr>
      <w:rPr>
        <w:rFonts w:ascii="Wingdings" w:hAnsi="Wingdings" w:hint="default"/>
      </w:rPr>
    </w:lvl>
    <w:lvl w:ilvl="6" w:tplc="04090001" w:tentative="1">
      <w:start w:val="1"/>
      <w:numFmt w:val="bullet"/>
      <w:lvlText w:val=""/>
      <w:lvlJc w:val="left"/>
      <w:pPr>
        <w:ind w:left="7515" w:hanging="360"/>
      </w:pPr>
      <w:rPr>
        <w:rFonts w:ascii="Symbol" w:hAnsi="Symbol" w:hint="default"/>
      </w:rPr>
    </w:lvl>
    <w:lvl w:ilvl="7" w:tplc="04090003" w:tentative="1">
      <w:start w:val="1"/>
      <w:numFmt w:val="bullet"/>
      <w:lvlText w:val="o"/>
      <w:lvlJc w:val="left"/>
      <w:pPr>
        <w:ind w:left="8235" w:hanging="360"/>
      </w:pPr>
      <w:rPr>
        <w:rFonts w:ascii="Courier New" w:hAnsi="Courier New" w:cs="Courier New" w:hint="default"/>
      </w:rPr>
    </w:lvl>
    <w:lvl w:ilvl="8" w:tplc="04090005" w:tentative="1">
      <w:start w:val="1"/>
      <w:numFmt w:val="bullet"/>
      <w:lvlText w:val=""/>
      <w:lvlJc w:val="left"/>
      <w:pPr>
        <w:ind w:left="8955" w:hanging="360"/>
      </w:pPr>
      <w:rPr>
        <w:rFonts w:ascii="Wingdings" w:hAnsi="Wingdings" w:hint="default"/>
      </w:rPr>
    </w:lvl>
  </w:abstractNum>
  <w:abstractNum w:abstractNumId="24" w15:restartNumberingAfterBreak="0">
    <w:nsid w:val="626753B2"/>
    <w:multiLevelType w:val="hybridMultilevel"/>
    <w:tmpl w:val="D646C29A"/>
    <w:lvl w:ilvl="0" w:tplc="0807000B">
      <w:start w:val="4"/>
      <w:numFmt w:val="bullet"/>
      <w:lvlText w:val=""/>
      <w:lvlJc w:val="left"/>
      <w:pPr>
        <w:ind w:left="720" w:hanging="360"/>
      </w:pPr>
      <w:rPr>
        <w:rFonts w:ascii="Wingdings" w:eastAsia="Times New Roman" w:hAnsi="Wingdings" w:cs="Times New Roman"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25" w15:restartNumberingAfterBreak="0">
    <w:nsid w:val="64E74E66"/>
    <w:multiLevelType w:val="hybridMultilevel"/>
    <w:tmpl w:val="AB78A53A"/>
    <w:lvl w:ilvl="0" w:tplc="1F6234FA">
      <w:start w:val="1"/>
      <w:numFmt w:val="upperLetter"/>
      <w:lvlText w:val="%1."/>
      <w:lvlJc w:val="left"/>
      <w:pPr>
        <w:ind w:left="547" w:hanging="360"/>
      </w:pPr>
      <w:rPr>
        <w:rFonts w:hint="default"/>
      </w:rPr>
    </w:lvl>
    <w:lvl w:ilvl="1" w:tplc="08070019" w:tentative="1">
      <w:start w:val="1"/>
      <w:numFmt w:val="lowerLetter"/>
      <w:lvlText w:val="%2."/>
      <w:lvlJc w:val="left"/>
      <w:pPr>
        <w:ind w:left="1267" w:hanging="360"/>
      </w:pPr>
    </w:lvl>
    <w:lvl w:ilvl="2" w:tplc="0807001B" w:tentative="1">
      <w:start w:val="1"/>
      <w:numFmt w:val="lowerRoman"/>
      <w:lvlText w:val="%3."/>
      <w:lvlJc w:val="right"/>
      <w:pPr>
        <w:ind w:left="1987" w:hanging="180"/>
      </w:pPr>
    </w:lvl>
    <w:lvl w:ilvl="3" w:tplc="0807000F" w:tentative="1">
      <w:start w:val="1"/>
      <w:numFmt w:val="decimal"/>
      <w:lvlText w:val="%4."/>
      <w:lvlJc w:val="left"/>
      <w:pPr>
        <w:ind w:left="2707" w:hanging="360"/>
      </w:pPr>
    </w:lvl>
    <w:lvl w:ilvl="4" w:tplc="08070019" w:tentative="1">
      <w:start w:val="1"/>
      <w:numFmt w:val="lowerLetter"/>
      <w:lvlText w:val="%5."/>
      <w:lvlJc w:val="left"/>
      <w:pPr>
        <w:ind w:left="3427" w:hanging="360"/>
      </w:pPr>
    </w:lvl>
    <w:lvl w:ilvl="5" w:tplc="0807001B" w:tentative="1">
      <w:start w:val="1"/>
      <w:numFmt w:val="lowerRoman"/>
      <w:lvlText w:val="%6."/>
      <w:lvlJc w:val="right"/>
      <w:pPr>
        <w:ind w:left="4147" w:hanging="180"/>
      </w:pPr>
    </w:lvl>
    <w:lvl w:ilvl="6" w:tplc="0807000F" w:tentative="1">
      <w:start w:val="1"/>
      <w:numFmt w:val="decimal"/>
      <w:lvlText w:val="%7."/>
      <w:lvlJc w:val="left"/>
      <w:pPr>
        <w:ind w:left="4867" w:hanging="360"/>
      </w:pPr>
    </w:lvl>
    <w:lvl w:ilvl="7" w:tplc="08070019" w:tentative="1">
      <w:start w:val="1"/>
      <w:numFmt w:val="lowerLetter"/>
      <w:lvlText w:val="%8."/>
      <w:lvlJc w:val="left"/>
      <w:pPr>
        <w:ind w:left="5587" w:hanging="360"/>
      </w:pPr>
    </w:lvl>
    <w:lvl w:ilvl="8" w:tplc="0807001B" w:tentative="1">
      <w:start w:val="1"/>
      <w:numFmt w:val="lowerRoman"/>
      <w:lvlText w:val="%9."/>
      <w:lvlJc w:val="right"/>
      <w:pPr>
        <w:ind w:left="6307" w:hanging="180"/>
      </w:pPr>
    </w:lvl>
  </w:abstractNum>
  <w:abstractNum w:abstractNumId="26" w15:restartNumberingAfterBreak="0">
    <w:nsid w:val="67016AE4"/>
    <w:multiLevelType w:val="hybridMultilevel"/>
    <w:tmpl w:val="F82663BE"/>
    <w:lvl w:ilvl="0" w:tplc="04090001">
      <w:start w:val="1"/>
      <w:numFmt w:val="bullet"/>
      <w:lvlText w:val=""/>
      <w:lvlJc w:val="left"/>
      <w:pPr>
        <w:ind w:left="907" w:hanging="360"/>
      </w:pPr>
      <w:rPr>
        <w:rFonts w:ascii="Symbol" w:hAnsi="Symbol" w:hint="default"/>
      </w:rPr>
    </w:lvl>
    <w:lvl w:ilvl="1" w:tplc="04090003" w:tentative="1">
      <w:start w:val="1"/>
      <w:numFmt w:val="bullet"/>
      <w:lvlText w:val="o"/>
      <w:lvlJc w:val="left"/>
      <w:pPr>
        <w:ind w:left="1627" w:hanging="360"/>
      </w:pPr>
      <w:rPr>
        <w:rFonts w:ascii="Courier New" w:hAnsi="Courier New" w:cs="Courier New" w:hint="default"/>
      </w:rPr>
    </w:lvl>
    <w:lvl w:ilvl="2" w:tplc="04090005" w:tentative="1">
      <w:start w:val="1"/>
      <w:numFmt w:val="bullet"/>
      <w:lvlText w:val=""/>
      <w:lvlJc w:val="left"/>
      <w:pPr>
        <w:ind w:left="2347" w:hanging="360"/>
      </w:pPr>
      <w:rPr>
        <w:rFonts w:ascii="Wingdings" w:hAnsi="Wingdings" w:hint="default"/>
      </w:rPr>
    </w:lvl>
    <w:lvl w:ilvl="3" w:tplc="04090001" w:tentative="1">
      <w:start w:val="1"/>
      <w:numFmt w:val="bullet"/>
      <w:lvlText w:val=""/>
      <w:lvlJc w:val="left"/>
      <w:pPr>
        <w:ind w:left="3067" w:hanging="360"/>
      </w:pPr>
      <w:rPr>
        <w:rFonts w:ascii="Symbol" w:hAnsi="Symbol" w:hint="default"/>
      </w:rPr>
    </w:lvl>
    <w:lvl w:ilvl="4" w:tplc="04090003" w:tentative="1">
      <w:start w:val="1"/>
      <w:numFmt w:val="bullet"/>
      <w:lvlText w:val="o"/>
      <w:lvlJc w:val="left"/>
      <w:pPr>
        <w:ind w:left="3787" w:hanging="360"/>
      </w:pPr>
      <w:rPr>
        <w:rFonts w:ascii="Courier New" w:hAnsi="Courier New" w:cs="Courier New" w:hint="default"/>
      </w:rPr>
    </w:lvl>
    <w:lvl w:ilvl="5" w:tplc="04090005" w:tentative="1">
      <w:start w:val="1"/>
      <w:numFmt w:val="bullet"/>
      <w:lvlText w:val=""/>
      <w:lvlJc w:val="left"/>
      <w:pPr>
        <w:ind w:left="4507" w:hanging="360"/>
      </w:pPr>
      <w:rPr>
        <w:rFonts w:ascii="Wingdings" w:hAnsi="Wingdings" w:hint="default"/>
      </w:rPr>
    </w:lvl>
    <w:lvl w:ilvl="6" w:tplc="04090001" w:tentative="1">
      <w:start w:val="1"/>
      <w:numFmt w:val="bullet"/>
      <w:lvlText w:val=""/>
      <w:lvlJc w:val="left"/>
      <w:pPr>
        <w:ind w:left="5227" w:hanging="360"/>
      </w:pPr>
      <w:rPr>
        <w:rFonts w:ascii="Symbol" w:hAnsi="Symbol" w:hint="default"/>
      </w:rPr>
    </w:lvl>
    <w:lvl w:ilvl="7" w:tplc="04090003" w:tentative="1">
      <w:start w:val="1"/>
      <w:numFmt w:val="bullet"/>
      <w:lvlText w:val="o"/>
      <w:lvlJc w:val="left"/>
      <w:pPr>
        <w:ind w:left="5947" w:hanging="360"/>
      </w:pPr>
      <w:rPr>
        <w:rFonts w:ascii="Courier New" w:hAnsi="Courier New" w:cs="Courier New" w:hint="default"/>
      </w:rPr>
    </w:lvl>
    <w:lvl w:ilvl="8" w:tplc="04090005" w:tentative="1">
      <w:start w:val="1"/>
      <w:numFmt w:val="bullet"/>
      <w:lvlText w:val=""/>
      <w:lvlJc w:val="left"/>
      <w:pPr>
        <w:ind w:left="6667" w:hanging="360"/>
      </w:pPr>
      <w:rPr>
        <w:rFonts w:ascii="Wingdings" w:hAnsi="Wingdings" w:hint="default"/>
      </w:rPr>
    </w:lvl>
  </w:abstractNum>
  <w:abstractNum w:abstractNumId="27" w15:restartNumberingAfterBreak="0">
    <w:nsid w:val="694A0248"/>
    <w:multiLevelType w:val="hybridMultilevel"/>
    <w:tmpl w:val="7BD620F6"/>
    <w:lvl w:ilvl="0" w:tplc="CCF4351E">
      <w:start w:val="1"/>
      <w:numFmt w:val="decimal"/>
      <w:pStyle w:val="JACoWNumberedlist"/>
      <w:lvlText w:val="%1."/>
      <w:lvlJc w:val="left"/>
      <w:pPr>
        <w:ind w:left="870" w:hanging="360"/>
      </w:pPr>
      <w:rPr>
        <w:rFonts w:hint="default"/>
      </w:rPr>
    </w:lvl>
    <w:lvl w:ilvl="1" w:tplc="04090003" w:tentative="1">
      <w:start w:val="1"/>
      <w:numFmt w:val="bullet"/>
      <w:lvlText w:val="o"/>
      <w:lvlJc w:val="left"/>
      <w:pPr>
        <w:ind w:left="1448" w:hanging="360"/>
      </w:pPr>
      <w:rPr>
        <w:rFonts w:ascii="Courier New" w:hAnsi="Courier New" w:cs="Courier New" w:hint="default"/>
      </w:rPr>
    </w:lvl>
    <w:lvl w:ilvl="2" w:tplc="04090005" w:tentative="1">
      <w:start w:val="1"/>
      <w:numFmt w:val="bullet"/>
      <w:lvlText w:val=""/>
      <w:lvlJc w:val="left"/>
      <w:pPr>
        <w:ind w:left="2168" w:hanging="360"/>
      </w:pPr>
      <w:rPr>
        <w:rFonts w:ascii="Wingdings" w:hAnsi="Wingdings" w:hint="default"/>
      </w:rPr>
    </w:lvl>
    <w:lvl w:ilvl="3" w:tplc="E8905F5E">
      <w:start w:val="1"/>
      <w:numFmt w:val="decimal"/>
      <w:lvlText w:val="%4."/>
      <w:lvlJc w:val="left"/>
      <w:pPr>
        <w:ind w:left="870" w:hanging="360"/>
      </w:pPr>
      <w:rPr>
        <w:rFonts w:hint="default"/>
        <w:b w:val="0"/>
      </w:rPr>
    </w:lvl>
    <w:lvl w:ilvl="4" w:tplc="04090003" w:tentative="1">
      <w:start w:val="1"/>
      <w:numFmt w:val="bullet"/>
      <w:lvlText w:val="o"/>
      <w:lvlJc w:val="left"/>
      <w:pPr>
        <w:ind w:left="3608" w:hanging="360"/>
      </w:pPr>
      <w:rPr>
        <w:rFonts w:ascii="Courier New" w:hAnsi="Courier New" w:cs="Courier New" w:hint="default"/>
      </w:rPr>
    </w:lvl>
    <w:lvl w:ilvl="5" w:tplc="04090005" w:tentative="1">
      <w:start w:val="1"/>
      <w:numFmt w:val="bullet"/>
      <w:lvlText w:val=""/>
      <w:lvlJc w:val="left"/>
      <w:pPr>
        <w:ind w:left="4328" w:hanging="360"/>
      </w:pPr>
      <w:rPr>
        <w:rFonts w:ascii="Wingdings" w:hAnsi="Wingdings" w:hint="default"/>
      </w:rPr>
    </w:lvl>
    <w:lvl w:ilvl="6" w:tplc="04090001" w:tentative="1">
      <w:start w:val="1"/>
      <w:numFmt w:val="bullet"/>
      <w:lvlText w:val=""/>
      <w:lvlJc w:val="left"/>
      <w:pPr>
        <w:ind w:left="5048" w:hanging="360"/>
      </w:pPr>
      <w:rPr>
        <w:rFonts w:ascii="Symbol" w:hAnsi="Symbol" w:hint="default"/>
      </w:rPr>
    </w:lvl>
    <w:lvl w:ilvl="7" w:tplc="04090003" w:tentative="1">
      <w:start w:val="1"/>
      <w:numFmt w:val="bullet"/>
      <w:lvlText w:val="o"/>
      <w:lvlJc w:val="left"/>
      <w:pPr>
        <w:ind w:left="5768" w:hanging="360"/>
      </w:pPr>
      <w:rPr>
        <w:rFonts w:ascii="Courier New" w:hAnsi="Courier New" w:cs="Courier New" w:hint="default"/>
      </w:rPr>
    </w:lvl>
    <w:lvl w:ilvl="8" w:tplc="04090005" w:tentative="1">
      <w:start w:val="1"/>
      <w:numFmt w:val="bullet"/>
      <w:lvlText w:val=""/>
      <w:lvlJc w:val="left"/>
      <w:pPr>
        <w:ind w:left="6488" w:hanging="360"/>
      </w:pPr>
      <w:rPr>
        <w:rFonts w:ascii="Wingdings" w:hAnsi="Wingdings" w:hint="default"/>
      </w:rPr>
    </w:lvl>
  </w:abstractNum>
  <w:abstractNum w:abstractNumId="28" w15:restartNumberingAfterBreak="0">
    <w:nsid w:val="72C96A0A"/>
    <w:multiLevelType w:val="hybridMultilevel"/>
    <w:tmpl w:val="A628DC24"/>
    <w:lvl w:ilvl="0" w:tplc="7D0EFA52">
      <w:start w:val="1"/>
      <w:numFmt w:val="upperRoman"/>
      <w:lvlText w:val="%1."/>
      <w:lvlJc w:val="left"/>
      <w:pPr>
        <w:ind w:left="1080" w:hanging="72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29" w15:restartNumberingAfterBreak="0">
    <w:nsid w:val="79602B83"/>
    <w:multiLevelType w:val="hybridMultilevel"/>
    <w:tmpl w:val="11B0D302"/>
    <w:lvl w:ilvl="0" w:tplc="CA884B74">
      <w:start w:val="1"/>
      <w:numFmt w:val="upperLetter"/>
      <w:lvlText w:val="%1."/>
      <w:lvlJc w:val="left"/>
      <w:pPr>
        <w:ind w:left="907" w:hanging="360"/>
      </w:pPr>
      <w:rPr>
        <w:rFonts w:hint="default"/>
      </w:rPr>
    </w:lvl>
    <w:lvl w:ilvl="1" w:tplc="08070019" w:tentative="1">
      <w:start w:val="1"/>
      <w:numFmt w:val="lowerLetter"/>
      <w:lvlText w:val="%2."/>
      <w:lvlJc w:val="left"/>
      <w:pPr>
        <w:ind w:left="1627" w:hanging="360"/>
      </w:pPr>
    </w:lvl>
    <w:lvl w:ilvl="2" w:tplc="0807001B" w:tentative="1">
      <w:start w:val="1"/>
      <w:numFmt w:val="lowerRoman"/>
      <w:lvlText w:val="%3."/>
      <w:lvlJc w:val="right"/>
      <w:pPr>
        <w:ind w:left="2347" w:hanging="180"/>
      </w:pPr>
    </w:lvl>
    <w:lvl w:ilvl="3" w:tplc="0807000F" w:tentative="1">
      <w:start w:val="1"/>
      <w:numFmt w:val="decimal"/>
      <w:lvlText w:val="%4."/>
      <w:lvlJc w:val="left"/>
      <w:pPr>
        <w:ind w:left="3067" w:hanging="360"/>
      </w:pPr>
    </w:lvl>
    <w:lvl w:ilvl="4" w:tplc="08070019" w:tentative="1">
      <w:start w:val="1"/>
      <w:numFmt w:val="lowerLetter"/>
      <w:lvlText w:val="%5."/>
      <w:lvlJc w:val="left"/>
      <w:pPr>
        <w:ind w:left="3787" w:hanging="360"/>
      </w:pPr>
    </w:lvl>
    <w:lvl w:ilvl="5" w:tplc="0807001B" w:tentative="1">
      <w:start w:val="1"/>
      <w:numFmt w:val="lowerRoman"/>
      <w:lvlText w:val="%6."/>
      <w:lvlJc w:val="right"/>
      <w:pPr>
        <w:ind w:left="4507" w:hanging="180"/>
      </w:pPr>
    </w:lvl>
    <w:lvl w:ilvl="6" w:tplc="0807000F" w:tentative="1">
      <w:start w:val="1"/>
      <w:numFmt w:val="decimal"/>
      <w:lvlText w:val="%7."/>
      <w:lvlJc w:val="left"/>
      <w:pPr>
        <w:ind w:left="5227" w:hanging="360"/>
      </w:pPr>
    </w:lvl>
    <w:lvl w:ilvl="7" w:tplc="08070019" w:tentative="1">
      <w:start w:val="1"/>
      <w:numFmt w:val="lowerLetter"/>
      <w:lvlText w:val="%8."/>
      <w:lvlJc w:val="left"/>
      <w:pPr>
        <w:ind w:left="5947" w:hanging="360"/>
      </w:pPr>
    </w:lvl>
    <w:lvl w:ilvl="8" w:tplc="0807001B" w:tentative="1">
      <w:start w:val="1"/>
      <w:numFmt w:val="lowerRoman"/>
      <w:lvlText w:val="%9."/>
      <w:lvlJc w:val="right"/>
      <w:pPr>
        <w:ind w:left="6667" w:hanging="180"/>
      </w:pPr>
    </w:lvl>
  </w:abstractNum>
  <w:num w:numId="1">
    <w:abstractNumId w:val="22"/>
  </w:num>
  <w:num w:numId="2">
    <w:abstractNumId w:val="12"/>
  </w:num>
  <w:num w:numId="3">
    <w:abstractNumId w:val="13"/>
  </w:num>
  <w:num w:numId="4">
    <w:abstractNumId w:val="9"/>
  </w:num>
  <w:num w:numId="5">
    <w:abstractNumId w:val="7"/>
  </w:num>
  <w:num w:numId="6">
    <w:abstractNumId w:val="6"/>
  </w:num>
  <w:num w:numId="7">
    <w:abstractNumId w:val="5"/>
  </w:num>
  <w:num w:numId="8">
    <w:abstractNumId w:val="4"/>
  </w:num>
  <w:num w:numId="9">
    <w:abstractNumId w:val="8"/>
  </w:num>
  <w:num w:numId="10">
    <w:abstractNumId w:val="3"/>
  </w:num>
  <w:num w:numId="11">
    <w:abstractNumId w:val="2"/>
  </w:num>
  <w:num w:numId="12">
    <w:abstractNumId w:val="1"/>
  </w:num>
  <w:num w:numId="13">
    <w:abstractNumId w:val="0"/>
  </w:num>
  <w:num w:numId="14">
    <w:abstractNumId w:val="10"/>
  </w:num>
  <w:num w:numId="15">
    <w:abstractNumId w:val="26"/>
  </w:num>
  <w:num w:numId="16">
    <w:abstractNumId w:val="23"/>
  </w:num>
  <w:num w:numId="17">
    <w:abstractNumId w:val="21"/>
  </w:num>
  <w:num w:numId="18">
    <w:abstractNumId w:val="18"/>
  </w:num>
  <w:num w:numId="19">
    <w:abstractNumId w:val="27"/>
  </w:num>
  <w:num w:numId="20">
    <w:abstractNumId w:val="19"/>
  </w:num>
  <w:num w:numId="21">
    <w:abstractNumId w:val="12"/>
  </w:num>
  <w:num w:numId="22">
    <w:abstractNumId w:val="12"/>
  </w:num>
  <w:num w:numId="23">
    <w:abstractNumId w:val="27"/>
  </w:num>
  <w:num w:numId="24">
    <w:abstractNumId w:val="28"/>
  </w:num>
  <w:num w:numId="25">
    <w:abstractNumId w:val="25"/>
  </w:num>
  <w:num w:numId="26">
    <w:abstractNumId w:val="11"/>
  </w:num>
  <w:num w:numId="27">
    <w:abstractNumId w:val="29"/>
  </w:num>
  <w:num w:numId="28">
    <w:abstractNumId w:val="24"/>
  </w:num>
  <w:num w:numId="29">
    <w:abstractNumId w:val="17"/>
  </w:num>
  <w:num w:numId="30">
    <w:abstractNumId w:val="16"/>
  </w:num>
  <w:num w:numId="31">
    <w:abstractNumId w:val="20"/>
  </w:num>
  <w:num w:numId="32">
    <w:abstractNumId w:val="15"/>
  </w:num>
  <w:num w:numId="33">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TrueTypeFonts/>
  <w:saveSubsetFonts/>
  <w:activeWritingStyle w:appName="MSWord" w:lang="fr-FR" w:vendorID="64" w:dllVersion="6" w:nlCheck="1" w:checkStyle="0"/>
  <w:activeWritingStyle w:appName="MSWord" w:lang="en-GB" w:vendorID="64" w:dllVersion="6" w:nlCheck="1" w:checkStyle="1"/>
  <w:activeWritingStyle w:appName="MSWord" w:lang="en-US" w:vendorID="64" w:dllVersion="6" w:nlCheck="1" w:checkStyle="1"/>
  <w:activeWritingStyle w:appName="MSWord" w:lang="en-GB" w:vendorID="64" w:dllVersion="4096" w:nlCheck="1" w:checkStyle="0"/>
  <w:activeWritingStyle w:appName="MSWord" w:lang="de-DE" w:vendorID="64" w:dllVersion="4096" w:nlCheck="1" w:checkStyle="0"/>
  <w:activeWritingStyle w:appName="MSWord" w:lang="en-US" w:vendorID="64" w:dllVersion="4096" w:nlCheck="1" w:checkStyle="0"/>
  <w:activeWritingStyle w:appName="MSWord" w:lang="fr-FR" w:vendorID="64" w:dllVersion="4096" w:nlCheck="1" w:checkStyle="0"/>
  <w:activeWritingStyle w:appName="MSWord" w:lang="en-GB" w:vendorID="64" w:dllVersion="0" w:nlCheck="1" w:checkStyle="0"/>
  <w:activeWritingStyle w:appName="MSWord" w:lang="fr-CH" w:vendorID="64" w:dllVersion="0" w:nlCheck="1" w:checkStyle="0"/>
  <w:activeWritingStyle w:appName="MSWord" w:lang="en-US" w:vendorID="64" w:dllVersion="0" w:nlCheck="1" w:checkStyle="0"/>
  <w:activeWritingStyle w:appName="MSWord" w:lang="de-DE" w:vendorID="64" w:dllVersion="0" w:nlCheck="1" w:checkStyle="0"/>
  <w:activeWritingStyle w:appName="MSWord" w:lang="de-CH" w:vendorID="64" w:dllVersion="0" w:nlCheck="1" w:checkStyle="0"/>
  <w:activeWritingStyle w:appName="MSWord" w:lang="fr-FR" w:vendorID="64" w:dllVersion="0" w:nlCheck="1" w:checkStyle="0"/>
  <w:activeWritingStyle w:appName="MSWord" w:lang="en-GB" w:vendorID="64" w:dllVersion="131078" w:nlCheck="1" w:checkStyle="1"/>
  <w:activeWritingStyle w:appName="MSWord" w:lang="en-US" w:vendorID="64" w:dllVersion="131078" w:nlCheck="1" w:checkStyle="1"/>
  <w:attachedTemplate r:id="rId1"/>
  <w:stylePaneFormatFilter w:val="3721" w:allStyles="1" w:customStyles="0" w:latentStyles="0" w:stylesInUse="0" w:headingStyles="1" w:numberingStyles="0" w:tableStyles="0" w:directFormattingOnRuns="1" w:directFormattingOnParagraphs="1" w:directFormattingOnNumbering="1" w:directFormattingOnTables="0" w:clearFormatting="1" w:top3HeadingStyles="1" w:visibleStyles="0" w:alternateStyleNames="0"/>
  <w:stylePaneSortMethod w:val="0000"/>
  <w:defaultTabStop w:val="357"/>
  <w:autoHyphenation/>
  <w:hyphenationZone w:val="425"/>
  <w:drawingGridHorizontalSpacing w:val="29"/>
  <w:drawingGridVerticalSpacing w:val="187"/>
  <w:displayHorizontalDrawingGridEvery w:val="2"/>
  <w:displayVerticalDrawingGridEvery w:val="2"/>
  <w:noPunctuationKerning/>
  <w:characterSpacingControl w:val="doNotCompress"/>
  <w:hdrShapeDefaults>
    <o:shapedefaults v:ext="edit" spidmax="2049"/>
  </w:hdrShapeDefaults>
  <w:footnotePr>
    <w:pos w:val="beneathText"/>
    <w:numFmt w:val="chicago"/>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6370"/>
    <w:rsid w:val="00000DB8"/>
    <w:rsid w:val="00002360"/>
    <w:rsid w:val="000030C7"/>
    <w:rsid w:val="00003792"/>
    <w:rsid w:val="000060C7"/>
    <w:rsid w:val="00007CCD"/>
    <w:rsid w:val="00011AFE"/>
    <w:rsid w:val="00011BB2"/>
    <w:rsid w:val="000120AA"/>
    <w:rsid w:val="00012754"/>
    <w:rsid w:val="00013861"/>
    <w:rsid w:val="00013ABB"/>
    <w:rsid w:val="00013D04"/>
    <w:rsid w:val="00015650"/>
    <w:rsid w:val="000160F5"/>
    <w:rsid w:val="000179B6"/>
    <w:rsid w:val="00020432"/>
    <w:rsid w:val="000213FB"/>
    <w:rsid w:val="0002257C"/>
    <w:rsid w:val="00022C65"/>
    <w:rsid w:val="00023333"/>
    <w:rsid w:val="00024E77"/>
    <w:rsid w:val="000259C8"/>
    <w:rsid w:val="000264AD"/>
    <w:rsid w:val="000305F3"/>
    <w:rsid w:val="000312DC"/>
    <w:rsid w:val="000321B1"/>
    <w:rsid w:val="000322EF"/>
    <w:rsid w:val="000334AD"/>
    <w:rsid w:val="000339EC"/>
    <w:rsid w:val="000409E3"/>
    <w:rsid w:val="00041FEC"/>
    <w:rsid w:val="000424B8"/>
    <w:rsid w:val="00042A9C"/>
    <w:rsid w:val="00042B73"/>
    <w:rsid w:val="000439D1"/>
    <w:rsid w:val="00043B99"/>
    <w:rsid w:val="000460AE"/>
    <w:rsid w:val="00046FE8"/>
    <w:rsid w:val="00047219"/>
    <w:rsid w:val="00050A30"/>
    <w:rsid w:val="00052CB4"/>
    <w:rsid w:val="000537F5"/>
    <w:rsid w:val="00053CF4"/>
    <w:rsid w:val="0005672F"/>
    <w:rsid w:val="00056950"/>
    <w:rsid w:val="00056E9E"/>
    <w:rsid w:val="00061CC1"/>
    <w:rsid w:val="000634BB"/>
    <w:rsid w:val="000643D5"/>
    <w:rsid w:val="00064E73"/>
    <w:rsid w:val="00066F1A"/>
    <w:rsid w:val="00067C0A"/>
    <w:rsid w:val="0007031C"/>
    <w:rsid w:val="00070532"/>
    <w:rsid w:val="00072FF4"/>
    <w:rsid w:val="0007331E"/>
    <w:rsid w:val="00074291"/>
    <w:rsid w:val="00074450"/>
    <w:rsid w:val="00074A20"/>
    <w:rsid w:val="000752BF"/>
    <w:rsid w:val="0007678C"/>
    <w:rsid w:val="00076F9F"/>
    <w:rsid w:val="0008212B"/>
    <w:rsid w:val="000836F2"/>
    <w:rsid w:val="00083FA2"/>
    <w:rsid w:val="00084085"/>
    <w:rsid w:val="000842DC"/>
    <w:rsid w:val="00084B2C"/>
    <w:rsid w:val="000859BC"/>
    <w:rsid w:val="00087B99"/>
    <w:rsid w:val="00087D3D"/>
    <w:rsid w:val="00090D8B"/>
    <w:rsid w:val="00092076"/>
    <w:rsid w:val="000920EA"/>
    <w:rsid w:val="00094BA7"/>
    <w:rsid w:val="00095968"/>
    <w:rsid w:val="00096B6B"/>
    <w:rsid w:val="000974D8"/>
    <w:rsid w:val="000A1AED"/>
    <w:rsid w:val="000A1CA7"/>
    <w:rsid w:val="000A2162"/>
    <w:rsid w:val="000A2A9A"/>
    <w:rsid w:val="000A7737"/>
    <w:rsid w:val="000B1371"/>
    <w:rsid w:val="000B1AE0"/>
    <w:rsid w:val="000B621F"/>
    <w:rsid w:val="000B7069"/>
    <w:rsid w:val="000B7796"/>
    <w:rsid w:val="000C1534"/>
    <w:rsid w:val="000C1815"/>
    <w:rsid w:val="000C27C1"/>
    <w:rsid w:val="000C30D3"/>
    <w:rsid w:val="000C3EE7"/>
    <w:rsid w:val="000C587F"/>
    <w:rsid w:val="000C7727"/>
    <w:rsid w:val="000C7DD5"/>
    <w:rsid w:val="000D0EE2"/>
    <w:rsid w:val="000D3DAF"/>
    <w:rsid w:val="000D4C5C"/>
    <w:rsid w:val="000D5377"/>
    <w:rsid w:val="000D6A43"/>
    <w:rsid w:val="000E0E16"/>
    <w:rsid w:val="000E1BEA"/>
    <w:rsid w:val="000E1EAA"/>
    <w:rsid w:val="000E28FD"/>
    <w:rsid w:val="000E309A"/>
    <w:rsid w:val="000E33E1"/>
    <w:rsid w:val="000E34D4"/>
    <w:rsid w:val="000E38F0"/>
    <w:rsid w:val="000E41D7"/>
    <w:rsid w:val="000E57D6"/>
    <w:rsid w:val="000E5C8A"/>
    <w:rsid w:val="000E6AE4"/>
    <w:rsid w:val="000E7615"/>
    <w:rsid w:val="000F18A9"/>
    <w:rsid w:val="000F1BAC"/>
    <w:rsid w:val="000F3F19"/>
    <w:rsid w:val="000F5901"/>
    <w:rsid w:val="000F6832"/>
    <w:rsid w:val="001020F0"/>
    <w:rsid w:val="00103192"/>
    <w:rsid w:val="001035CD"/>
    <w:rsid w:val="001042DC"/>
    <w:rsid w:val="00104779"/>
    <w:rsid w:val="00104B6A"/>
    <w:rsid w:val="00106DCF"/>
    <w:rsid w:val="001105B9"/>
    <w:rsid w:val="00110F99"/>
    <w:rsid w:val="00112CA3"/>
    <w:rsid w:val="00113B1E"/>
    <w:rsid w:val="00113EB7"/>
    <w:rsid w:val="0011613C"/>
    <w:rsid w:val="0011668A"/>
    <w:rsid w:val="0011693D"/>
    <w:rsid w:val="00116CD3"/>
    <w:rsid w:val="00117DC0"/>
    <w:rsid w:val="00123677"/>
    <w:rsid w:val="001252BA"/>
    <w:rsid w:val="00127584"/>
    <w:rsid w:val="0013317B"/>
    <w:rsid w:val="00133F79"/>
    <w:rsid w:val="0013468C"/>
    <w:rsid w:val="00134CD6"/>
    <w:rsid w:val="00134D02"/>
    <w:rsid w:val="00137E9E"/>
    <w:rsid w:val="0014145F"/>
    <w:rsid w:val="00142809"/>
    <w:rsid w:val="001458AE"/>
    <w:rsid w:val="00147417"/>
    <w:rsid w:val="001517C2"/>
    <w:rsid w:val="0015344C"/>
    <w:rsid w:val="00154786"/>
    <w:rsid w:val="001570E9"/>
    <w:rsid w:val="00157900"/>
    <w:rsid w:val="0016073A"/>
    <w:rsid w:val="0016080C"/>
    <w:rsid w:val="001615D1"/>
    <w:rsid w:val="00161EA1"/>
    <w:rsid w:val="00162067"/>
    <w:rsid w:val="0016245A"/>
    <w:rsid w:val="00162AC3"/>
    <w:rsid w:val="001630E8"/>
    <w:rsid w:val="00164795"/>
    <w:rsid w:val="00164A92"/>
    <w:rsid w:val="00164D8F"/>
    <w:rsid w:val="00165665"/>
    <w:rsid w:val="001663F5"/>
    <w:rsid w:val="00166737"/>
    <w:rsid w:val="001670AE"/>
    <w:rsid w:val="00171805"/>
    <w:rsid w:val="00171CB7"/>
    <w:rsid w:val="00172D54"/>
    <w:rsid w:val="0017430F"/>
    <w:rsid w:val="00174766"/>
    <w:rsid w:val="00174DE4"/>
    <w:rsid w:val="00174FC6"/>
    <w:rsid w:val="00176A1A"/>
    <w:rsid w:val="001822D4"/>
    <w:rsid w:val="00183020"/>
    <w:rsid w:val="00183A3C"/>
    <w:rsid w:val="00184226"/>
    <w:rsid w:val="001877BE"/>
    <w:rsid w:val="00190ED4"/>
    <w:rsid w:val="00193D45"/>
    <w:rsid w:val="001945E7"/>
    <w:rsid w:val="00195713"/>
    <w:rsid w:val="00196E50"/>
    <w:rsid w:val="00196E58"/>
    <w:rsid w:val="0019740F"/>
    <w:rsid w:val="00197BC0"/>
    <w:rsid w:val="00197F96"/>
    <w:rsid w:val="001A2A88"/>
    <w:rsid w:val="001A331E"/>
    <w:rsid w:val="001A3696"/>
    <w:rsid w:val="001A4E1D"/>
    <w:rsid w:val="001A51A4"/>
    <w:rsid w:val="001A7620"/>
    <w:rsid w:val="001B0012"/>
    <w:rsid w:val="001B0226"/>
    <w:rsid w:val="001B051D"/>
    <w:rsid w:val="001B365D"/>
    <w:rsid w:val="001B3A18"/>
    <w:rsid w:val="001B4D9B"/>
    <w:rsid w:val="001B5738"/>
    <w:rsid w:val="001C1F72"/>
    <w:rsid w:val="001C5655"/>
    <w:rsid w:val="001C5CB0"/>
    <w:rsid w:val="001C63B1"/>
    <w:rsid w:val="001C66E7"/>
    <w:rsid w:val="001C6FFE"/>
    <w:rsid w:val="001D11F9"/>
    <w:rsid w:val="001D1E2F"/>
    <w:rsid w:val="001D3F8F"/>
    <w:rsid w:val="001D4D72"/>
    <w:rsid w:val="001D51BA"/>
    <w:rsid w:val="001D589B"/>
    <w:rsid w:val="001D5B04"/>
    <w:rsid w:val="001D6284"/>
    <w:rsid w:val="001D6D53"/>
    <w:rsid w:val="001D72B1"/>
    <w:rsid w:val="001E08FF"/>
    <w:rsid w:val="001E1D9B"/>
    <w:rsid w:val="001E2D0A"/>
    <w:rsid w:val="001E455E"/>
    <w:rsid w:val="001E66E4"/>
    <w:rsid w:val="001E78D7"/>
    <w:rsid w:val="001E7987"/>
    <w:rsid w:val="001F001B"/>
    <w:rsid w:val="001F0A73"/>
    <w:rsid w:val="001F345C"/>
    <w:rsid w:val="001F4998"/>
    <w:rsid w:val="001F4B40"/>
    <w:rsid w:val="001F586F"/>
    <w:rsid w:val="001F5C87"/>
    <w:rsid w:val="001F62E5"/>
    <w:rsid w:val="001F6AED"/>
    <w:rsid w:val="00200AA7"/>
    <w:rsid w:val="0020166C"/>
    <w:rsid w:val="00201BBF"/>
    <w:rsid w:val="00203434"/>
    <w:rsid w:val="002044BC"/>
    <w:rsid w:val="002112F4"/>
    <w:rsid w:val="0021334D"/>
    <w:rsid w:val="002172C7"/>
    <w:rsid w:val="00221ABF"/>
    <w:rsid w:val="00221CA3"/>
    <w:rsid w:val="002220C1"/>
    <w:rsid w:val="002224FC"/>
    <w:rsid w:val="00222B2A"/>
    <w:rsid w:val="00222CB3"/>
    <w:rsid w:val="0022320C"/>
    <w:rsid w:val="002235B0"/>
    <w:rsid w:val="00224DC7"/>
    <w:rsid w:val="0022653C"/>
    <w:rsid w:val="00227F61"/>
    <w:rsid w:val="00230405"/>
    <w:rsid w:val="00230B0C"/>
    <w:rsid w:val="00230FD4"/>
    <w:rsid w:val="0023141B"/>
    <w:rsid w:val="00231EF7"/>
    <w:rsid w:val="00233C7F"/>
    <w:rsid w:val="00234D91"/>
    <w:rsid w:val="002350C2"/>
    <w:rsid w:val="0023626E"/>
    <w:rsid w:val="002363EF"/>
    <w:rsid w:val="00237FC9"/>
    <w:rsid w:val="002428E5"/>
    <w:rsid w:val="00242FEB"/>
    <w:rsid w:val="0024303B"/>
    <w:rsid w:val="00243C3F"/>
    <w:rsid w:val="00244E8F"/>
    <w:rsid w:val="002457DA"/>
    <w:rsid w:val="00246525"/>
    <w:rsid w:val="00246CC5"/>
    <w:rsid w:val="002479E5"/>
    <w:rsid w:val="00251BA1"/>
    <w:rsid w:val="00253001"/>
    <w:rsid w:val="00253F4C"/>
    <w:rsid w:val="00254135"/>
    <w:rsid w:val="00255081"/>
    <w:rsid w:val="0025549D"/>
    <w:rsid w:val="0025590B"/>
    <w:rsid w:val="00256197"/>
    <w:rsid w:val="00260AAD"/>
    <w:rsid w:val="0026184A"/>
    <w:rsid w:val="00262CBB"/>
    <w:rsid w:val="00262E0B"/>
    <w:rsid w:val="002631A6"/>
    <w:rsid w:val="00263536"/>
    <w:rsid w:val="002642D5"/>
    <w:rsid w:val="0026595D"/>
    <w:rsid w:val="00270E8D"/>
    <w:rsid w:val="00272022"/>
    <w:rsid w:val="002742E8"/>
    <w:rsid w:val="002748A4"/>
    <w:rsid w:val="00276784"/>
    <w:rsid w:val="00276CD2"/>
    <w:rsid w:val="00277637"/>
    <w:rsid w:val="00280D5D"/>
    <w:rsid w:val="00281C35"/>
    <w:rsid w:val="0028217A"/>
    <w:rsid w:val="00283D3F"/>
    <w:rsid w:val="002847D7"/>
    <w:rsid w:val="00286352"/>
    <w:rsid w:val="002868F9"/>
    <w:rsid w:val="00292CCB"/>
    <w:rsid w:val="0029322D"/>
    <w:rsid w:val="00293AFA"/>
    <w:rsid w:val="002A0759"/>
    <w:rsid w:val="002A0CAA"/>
    <w:rsid w:val="002A18A3"/>
    <w:rsid w:val="002A2611"/>
    <w:rsid w:val="002A2B65"/>
    <w:rsid w:val="002A3230"/>
    <w:rsid w:val="002A3595"/>
    <w:rsid w:val="002A4129"/>
    <w:rsid w:val="002B0395"/>
    <w:rsid w:val="002B04DD"/>
    <w:rsid w:val="002B0F3D"/>
    <w:rsid w:val="002B19FB"/>
    <w:rsid w:val="002B1D09"/>
    <w:rsid w:val="002B3679"/>
    <w:rsid w:val="002B3946"/>
    <w:rsid w:val="002B3C84"/>
    <w:rsid w:val="002B4E01"/>
    <w:rsid w:val="002B5375"/>
    <w:rsid w:val="002B553F"/>
    <w:rsid w:val="002B5873"/>
    <w:rsid w:val="002B6C38"/>
    <w:rsid w:val="002B7CE7"/>
    <w:rsid w:val="002C1823"/>
    <w:rsid w:val="002C1B07"/>
    <w:rsid w:val="002C207A"/>
    <w:rsid w:val="002C31F5"/>
    <w:rsid w:val="002C35E9"/>
    <w:rsid w:val="002C4825"/>
    <w:rsid w:val="002C6318"/>
    <w:rsid w:val="002C75A7"/>
    <w:rsid w:val="002C7BE7"/>
    <w:rsid w:val="002D0904"/>
    <w:rsid w:val="002D2A47"/>
    <w:rsid w:val="002D4660"/>
    <w:rsid w:val="002D5D05"/>
    <w:rsid w:val="002D6CC9"/>
    <w:rsid w:val="002D7A70"/>
    <w:rsid w:val="002D7BCB"/>
    <w:rsid w:val="002E0A75"/>
    <w:rsid w:val="002E1B10"/>
    <w:rsid w:val="002E221E"/>
    <w:rsid w:val="002E25B9"/>
    <w:rsid w:val="002E3F0A"/>
    <w:rsid w:val="002E4B63"/>
    <w:rsid w:val="002E5CDE"/>
    <w:rsid w:val="002E6370"/>
    <w:rsid w:val="002E7863"/>
    <w:rsid w:val="002E7FE6"/>
    <w:rsid w:val="002F19A4"/>
    <w:rsid w:val="002F33F6"/>
    <w:rsid w:val="002F3A5C"/>
    <w:rsid w:val="002F45E5"/>
    <w:rsid w:val="002F4F33"/>
    <w:rsid w:val="002F62E4"/>
    <w:rsid w:val="002F64EC"/>
    <w:rsid w:val="002F7830"/>
    <w:rsid w:val="00300138"/>
    <w:rsid w:val="003003BA"/>
    <w:rsid w:val="003017FB"/>
    <w:rsid w:val="00301DD7"/>
    <w:rsid w:val="003037CD"/>
    <w:rsid w:val="00304CC1"/>
    <w:rsid w:val="003059D4"/>
    <w:rsid w:val="0031045A"/>
    <w:rsid w:val="003109B7"/>
    <w:rsid w:val="00310C40"/>
    <w:rsid w:val="00310DC5"/>
    <w:rsid w:val="003122FA"/>
    <w:rsid w:val="003123AE"/>
    <w:rsid w:val="00312824"/>
    <w:rsid w:val="00313673"/>
    <w:rsid w:val="003139A3"/>
    <w:rsid w:val="00314DD8"/>
    <w:rsid w:val="003204D7"/>
    <w:rsid w:val="00323071"/>
    <w:rsid w:val="0032719E"/>
    <w:rsid w:val="00327602"/>
    <w:rsid w:val="00327D81"/>
    <w:rsid w:val="003317EB"/>
    <w:rsid w:val="00332A63"/>
    <w:rsid w:val="00333224"/>
    <w:rsid w:val="003343FC"/>
    <w:rsid w:val="0033459F"/>
    <w:rsid w:val="00334AB8"/>
    <w:rsid w:val="00340CCD"/>
    <w:rsid w:val="003412C6"/>
    <w:rsid w:val="0034401A"/>
    <w:rsid w:val="003444F4"/>
    <w:rsid w:val="003447C9"/>
    <w:rsid w:val="00344F25"/>
    <w:rsid w:val="00345660"/>
    <w:rsid w:val="00350D28"/>
    <w:rsid w:val="00351109"/>
    <w:rsid w:val="0035141C"/>
    <w:rsid w:val="00353DD9"/>
    <w:rsid w:val="003552F3"/>
    <w:rsid w:val="00355963"/>
    <w:rsid w:val="00355ACD"/>
    <w:rsid w:val="003574D8"/>
    <w:rsid w:val="003606C4"/>
    <w:rsid w:val="0036194C"/>
    <w:rsid w:val="00362807"/>
    <w:rsid w:val="0036387E"/>
    <w:rsid w:val="00363A01"/>
    <w:rsid w:val="00364915"/>
    <w:rsid w:val="00365AA7"/>
    <w:rsid w:val="00366861"/>
    <w:rsid w:val="0036730E"/>
    <w:rsid w:val="003677C2"/>
    <w:rsid w:val="00370789"/>
    <w:rsid w:val="00370F22"/>
    <w:rsid w:val="00371999"/>
    <w:rsid w:val="003723D1"/>
    <w:rsid w:val="00374198"/>
    <w:rsid w:val="00375CF3"/>
    <w:rsid w:val="003762B4"/>
    <w:rsid w:val="00376AE7"/>
    <w:rsid w:val="00376FE8"/>
    <w:rsid w:val="0037743E"/>
    <w:rsid w:val="00383DCE"/>
    <w:rsid w:val="00384EEC"/>
    <w:rsid w:val="00387534"/>
    <w:rsid w:val="00394F4B"/>
    <w:rsid w:val="0039504D"/>
    <w:rsid w:val="003963BD"/>
    <w:rsid w:val="003A007C"/>
    <w:rsid w:val="003A23AA"/>
    <w:rsid w:val="003A2652"/>
    <w:rsid w:val="003A2EA5"/>
    <w:rsid w:val="003A575A"/>
    <w:rsid w:val="003A6E3C"/>
    <w:rsid w:val="003B16B0"/>
    <w:rsid w:val="003B6127"/>
    <w:rsid w:val="003B6163"/>
    <w:rsid w:val="003B77D2"/>
    <w:rsid w:val="003C0637"/>
    <w:rsid w:val="003C078A"/>
    <w:rsid w:val="003C2B35"/>
    <w:rsid w:val="003C3928"/>
    <w:rsid w:val="003C3B01"/>
    <w:rsid w:val="003C450B"/>
    <w:rsid w:val="003C52DD"/>
    <w:rsid w:val="003C72D6"/>
    <w:rsid w:val="003D001D"/>
    <w:rsid w:val="003D165D"/>
    <w:rsid w:val="003D16E0"/>
    <w:rsid w:val="003D489D"/>
    <w:rsid w:val="003D4B37"/>
    <w:rsid w:val="003D4DD7"/>
    <w:rsid w:val="003D52C0"/>
    <w:rsid w:val="003D5CFE"/>
    <w:rsid w:val="003D74E6"/>
    <w:rsid w:val="003D7F85"/>
    <w:rsid w:val="003E00D9"/>
    <w:rsid w:val="003E141A"/>
    <w:rsid w:val="003E150A"/>
    <w:rsid w:val="003E4017"/>
    <w:rsid w:val="003E4735"/>
    <w:rsid w:val="003E581E"/>
    <w:rsid w:val="003F0A23"/>
    <w:rsid w:val="003F141F"/>
    <w:rsid w:val="003F21B6"/>
    <w:rsid w:val="003F2BA9"/>
    <w:rsid w:val="003F46F8"/>
    <w:rsid w:val="003F5483"/>
    <w:rsid w:val="003F59D9"/>
    <w:rsid w:val="003F68BB"/>
    <w:rsid w:val="003F6FFC"/>
    <w:rsid w:val="003F7D07"/>
    <w:rsid w:val="004018C8"/>
    <w:rsid w:val="0040273F"/>
    <w:rsid w:val="00402767"/>
    <w:rsid w:val="004047BC"/>
    <w:rsid w:val="00404AD2"/>
    <w:rsid w:val="0040535E"/>
    <w:rsid w:val="00406B05"/>
    <w:rsid w:val="00407053"/>
    <w:rsid w:val="0041039D"/>
    <w:rsid w:val="0041146C"/>
    <w:rsid w:val="00411CBB"/>
    <w:rsid w:val="004125CD"/>
    <w:rsid w:val="00414073"/>
    <w:rsid w:val="00414910"/>
    <w:rsid w:val="00415740"/>
    <w:rsid w:val="00415810"/>
    <w:rsid w:val="00415C65"/>
    <w:rsid w:val="00416283"/>
    <w:rsid w:val="00416AD7"/>
    <w:rsid w:val="00417232"/>
    <w:rsid w:val="00417DEF"/>
    <w:rsid w:val="004200D6"/>
    <w:rsid w:val="00422826"/>
    <w:rsid w:val="00423885"/>
    <w:rsid w:val="00424847"/>
    <w:rsid w:val="0043022B"/>
    <w:rsid w:val="004305F8"/>
    <w:rsid w:val="00430AC1"/>
    <w:rsid w:val="00431C40"/>
    <w:rsid w:val="0044168C"/>
    <w:rsid w:val="0044185D"/>
    <w:rsid w:val="00442933"/>
    <w:rsid w:val="00442E1E"/>
    <w:rsid w:val="0044789D"/>
    <w:rsid w:val="00450CD1"/>
    <w:rsid w:val="00450DC3"/>
    <w:rsid w:val="00452051"/>
    <w:rsid w:val="00452636"/>
    <w:rsid w:val="00455B7E"/>
    <w:rsid w:val="0045620C"/>
    <w:rsid w:val="00456F32"/>
    <w:rsid w:val="004575E5"/>
    <w:rsid w:val="0045781D"/>
    <w:rsid w:val="00457859"/>
    <w:rsid w:val="00460114"/>
    <w:rsid w:val="004615E1"/>
    <w:rsid w:val="00464470"/>
    <w:rsid w:val="00464BC8"/>
    <w:rsid w:val="00466E34"/>
    <w:rsid w:val="00470285"/>
    <w:rsid w:val="0047099A"/>
    <w:rsid w:val="00470E6B"/>
    <w:rsid w:val="00471306"/>
    <w:rsid w:val="00472BCE"/>
    <w:rsid w:val="0047339A"/>
    <w:rsid w:val="00473552"/>
    <w:rsid w:val="004743BF"/>
    <w:rsid w:val="00475F14"/>
    <w:rsid w:val="004770FF"/>
    <w:rsid w:val="00481A7F"/>
    <w:rsid w:val="00482845"/>
    <w:rsid w:val="00482B6F"/>
    <w:rsid w:val="00482EFD"/>
    <w:rsid w:val="00486398"/>
    <w:rsid w:val="00487324"/>
    <w:rsid w:val="00491F27"/>
    <w:rsid w:val="00492494"/>
    <w:rsid w:val="0049346D"/>
    <w:rsid w:val="00497920"/>
    <w:rsid w:val="00497C61"/>
    <w:rsid w:val="004A1546"/>
    <w:rsid w:val="004A19EE"/>
    <w:rsid w:val="004A222C"/>
    <w:rsid w:val="004A258F"/>
    <w:rsid w:val="004A2C07"/>
    <w:rsid w:val="004A33B3"/>
    <w:rsid w:val="004A35EF"/>
    <w:rsid w:val="004A4144"/>
    <w:rsid w:val="004A4B23"/>
    <w:rsid w:val="004A7EC2"/>
    <w:rsid w:val="004B0E16"/>
    <w:rsid w:val="004B1914"/>
    <w:rsid w:val="004C0E41"/>
    <w:rsid w:val="004C1887"/>
    <w:rsid w:val="004C2501"/>
    <w:rsid w:val="004C326F"/>
    <w:rsid w:val="004C32D9"/>
    <w:rsid w:val="004C3FA9"/>
    <w:rsid w:val="004C7805"/>
    <w:rsid w:val="004D0A4E"/>
    <w:rsid w:val="004D0F2E"/>
    <w:rsid w:val="004D15BD"/>
    <w:rsid w:val="004D19CA"/>
    <w:rsid w:val="004D2226"/>
    <w:rsid w:val="004D3336"/>
    <w:rsid w:val="004D3B29"/>
    <w:rsid w:val="004D3D3F"/>
    <w:rsid w:val="004D5B62"/>
    <w:rsid w:val="004D6627"/>
    <w:rsid w:val="004E1AA6"/>
    <w:rsid w:val="004E2AE5"/>
    <w:rsid w:val="004E5C6D"/>
    <w:rsid w:val="004F1273"/>
    <w:rsid w:val="004F12E4"/>
    <w:rsid w:val="004F2707"/>
    <w:rsid w:val="004F2A1D"/>
    <w:rsid w:val="004F3CBB"/>
    <w:rsid w:val="004F4079"/>
    <w:rsid w:val="004F42FD"/>
    <w:rsid w:val="004F4534"/>
    <w:rsid w:val="004F6CCD"/>
    <w:rsid w:val="004F7C19"/>
    <w:rsid w:val="00500A60"/>
    <w:rsid w:val="00501337"/>
    <w:rsid w:val="005015C1"/>
    <w:rsid w:val="00502B54"/>
    <w:rsid w:val="00502D65"/>
    <w:rsid w:val="00502EEC"/>
    <w:rsid w:val="00503492"/>
    <w:rsid w:val="005050AC"/>
    <w:rsid w:val="0050557A"/>
    <w:rsid w:val="00506C6C"/>
    <w:rsid w:val="00506C77"/>
    <w:rsid w:val="00506D70"/>
    <w:rsid w:val="0051051E"/>
    <w:rsid w:val="00510CEC"/>
    <w:rsid w:val="005113D5"/>
    <w:rsid w:val="00512817"/>
    <w:rsid w:val="00512D78"/>
    <w:rsid w:val="005144BD"/>
    <w:rsid w:val="0051464B"/>
    <w:rsid w:val="00515141"/>
    <w:rsid w:val="00517415"/>
    <w:rsid w:val="005179F9"/>
    <w:rsid w:val="00517BF7"/>
    <w:rsid w:val="00520CA8"/>
    <w:rsid w:val="00520F79"/>
    <w:rsid w:val="00521A1C"/>
    <w:rsid w:val="005231CD"/>
    <w:rsid w:val="0052322A"/>
    <w:rsid w:val="00523585"/>
    <w:rsid w:val="005242C1"/>
    <w:rsid w:val="00524A1C"/>
    <w:rsid w:val="00525695"/>
    <w:rsid w:val="005269CD"/>
    <w:rsid w:val="00527BC6"/>
    <w:rsid w:val="00530B5D"/>
    <w:rsid w:val="00533A91"/>
    <w:rsid w:val="0053429F"/>
    <w:rsid w:val="0053511A"/>
    <w:rsid w:val="0053537C"/>
    <w:rsid w:val="00536511"/>
    <w:rsid w:val="00536D1E"/>
    <w:rsid w:val="00541B68"/>
    <w:rsid w:val="00542290"/>
    <w:rsid w:val="00542E3C"/>
    <w:rsid w:val="00544051"/>
    <w:rsid w:val="00545331"/>
    <w:rsid w:val="00545728"/>
    <w:rsid w:val="005479A9"/>
    <w:rsid w:val="00550344"/>
    <w:rsid w:val="005503DC"/>
    <w:rsid w:val="00551C35"/>
    <w:rsid w:val="00552435"/>
    <w:rsid w:val="005528B0"/>
    <w:rsid w:val="0055295C"/>
    <w:rsid w:val="00553403"/>
    <w:rsid w:val="00553BF4"/>
    <w:rsid w:val="00555F5D"/>
    <w:rsid w:val="00556FE1"/>
    <w:rsid w:val="00557827"/>
    <w:rsid w:val="005659FD"/>
    <w:rsid w:val="00565D13"/>
    <w:rsid w:val="00567261"/>
    <w:rsid w:val="00571023"/>
    <w:rsid w:val="00572472"/>
    <w:rsid w:val="00572584"/>
    <w:rsid w:val="0057326B"/>
    <w:rsid w:val="005732FB"/>
    <w:rsid w:val="00576825"/>
    <w:rsid w:val="00576E98"/>
    <w:rsid w:val="005779BE"/>
    <w:rsid w:val="00580129"/>
    <w:rsid w:val="005814E0"/>
    <w:rsid w:val="005821D0"/>
    <w:rsid w:val="00583248"/>
    <w:rsid w:val="005833BD"/>
    <w:rsid w:val="00587206"/>
    <w:rsid w:val="00587745"/>
    <w:rsid w:val="005901B7"/>
    <w:rsid w:val="005909C8"/>
    <w:rsid w:val="00590A04"/>
    <w:rsid w:val="0059178E"/>
    <w:rsid w:val="00591ABD"/>
    <w:rsid w:val="00592BE5"/>
    <w:rsid w:val="00597699"/>
    <w:rsid w:val="005A2BEC"/>
    <w:rsid w:val="005A33A3"/>
    <w:rsid w:val="005A7749"/>
    <w:rsid w:val="005B366B"/>
    <w:rsid w:val="005B4790"/>
    <w:rsid w:val="005B4C9F"/>
    <w:rsid w:val="005C0C67"/>
    <w:rsid w:val="005C1983"/>
    <w:rsid w:val="005C3A2C"/>
    <w:rsid w:val="005C50D7"/>
    <w:rsid w:val="005C7091"/>
    <w:rsid w:val="005C7693"/>
    <w:rsid w:val="005C76DE"/>
    <w:rsid w:val="005C76FE"/>
    <w:rsid w:val="005C7C43"/>
    <w:rsid w:val="005D0017"/>
    <w:rsid w:val="005D1220"/>
    <w:rsid w:val="005D1D59"/>
    <w:rsid w:val="005D4B67"/>
    <w:rsid w:val="005D568C"/>
    <w:rsid w:val="005D61C7"/>
    <w:rsid w:val="005D707E"/>
    <w:rsid w:val="005E0D2F"/>
    <w:rsid w:val="005E1A41"/>
    <w:rsid w:val="005E24F7"/>
    <w:rsid w:val="005E2946"/>
    <w:rsid w:val="005E3090"/>
    <w:rsid w:val="005E3397"/>
    <w:rsid w:val="005E4A26"/>
    <w:rsid w:val="005E4B50"/>
    <w:rsid w:val="005E6C69"/>
    <w:rsid w:val="005F0334"/>
    <w:rsid w:val="005F038E"/>
    <w:rsid w:val="005F0A7A"/>
    <w:rsid w:val="005F1707"/>
    <w:rsid w:val="005F47DE"/>
    <w:rsid w:val="005F66E9"/>
    <w:rsid w:val="005F6709"/>
    <w:rsid w:val="00600CDA"/>
    <w:rsid w:val="00601FCB"/>
    <w:rsid w:val="00603A61"/>
    <w:rsid w:val="00604280"/>
    <w:rsid w:val="00606BEA"/>
    <w:rsid w:val="00606C6C"/>
    <w:rsid w:val="00610912"/>
    <w:rsid w:val="00610E67"/>
    <w:rsid w:val="0061123B"/>
    <w:rsid w:val="00611EBE"/>
    <w:rsid w:val="0061325A"/>
    <w:rsid w:val="00613520"/>
    <w:rsid w:val="0061379B"/>
    <w:rsid w:val="006173C4"/>
    <w:rsid w:val="00617974"/>
    <w:rsid w:val="006215ED"/>
    <w:rsid w:val="00621BD3"/>
    <w:rsid w:val="0062238D"/>
    <w:rsid w:val="0062272E"/>
    <w:rsid w:val="006227CD"/>
    <w:rsid w:val="00622E8D"/>
    <w:rsid w:val="0062395B"/>
    <w:rsid w:val="00625DAF"/>
    <w:rsid w:val="0062615A"/>
    <w:rsid w:val="00627613"/>
    <w:rsid w:val="00627BA3"/>
    <w:rsid w:val="00632A71"/>
    <w:rsid w:val="006343AE"/>
    <w:rsid w:val="00635906"/>
    <w:rsid w:val="00637081"/>
    <w:rsid w:val="0063734F"/>
    <w:rsid w:val="00637F3F"/>
    <w:rsid w:val="00640762"/>
    <w:rsid w:val="0064089E"/>
    <w:rsid w:val="00642B5B"/>
    <w:rsid w:val="00643762"/>
    <w:rsid w:val="0064388E"/>
    <w:rsid w:val="00644644"/>
    <w:rsid w:val="006450D7"/>
    <w:rsid w:val="00647CEC"/>
    <w:rsid w:val="00647E18"/>
    <w:rsid w:val="00651FDC"/>
    <w:rsid w:val="00652274"/>
    <w:rsid w:val="0065308E"/>
    <w:rsid w:val="0065376F"/>
    <w:rsid w:val="00653887"/>
    <w:rsid w:val="00653993"/>
    <w:rsid w:val="00654562"/>
    <w:rsid w:val="00654913"/>
    <w:rsid w:val="00654A1C"/>
    <w:rsid w:val="006560C3"/>
    <w:rsid w:val="00656A37"/>
    <w:rsid w:val="006579D0"/>
    <w:rsid w:val="00657BC8"/>
    <w:rsid w:val="006603C3"/>
    <w:rsid w:val="006604BF"/>
    <w:rsid w:val="006606AB"/>
    <w:rsid w:val="00661EDB"/>
    <w:rsid w:val="00662037"/>
    <w:rsid w:val="006622F4"/>
    <w:rsid w:val="00662324"/>
    <w:rsid w:val="00662C6C"/>
    <w:rsid w:val="00663DED"/>
    <w:rsid w:val="00663FAF"/>
    <w:rsid w:val="00666FD0"/>
    <w:rsid w:val="0066784C"/>
    <w:rsid w:val="006708F1"/>
    <w:rsid w:val="006719E2"/>
    <w:rsid w:val="00671A37"/>
    <w:rsid w:val="00673265"/>
    <w:rsid w:val="006759BA"/>
    <w:rsid w:val="00676CF6"/>
    <w:rsid w:val="006773E4"/>
    <w:rsid w:val="00677FB2"/>
    <w:rsid w:val="006811B5"/>
    <w:rsid w:val="00683397"/>
    <w:rsid w:val="00683E11"/>
    <w:rsid w:val="00684271"/>
    <w:rsid w:val="006845B5"/>
    <w:rsid w:val="00686B02"/>
    <w:rsid w:val="006907B3"/>
    <w:rsid w:val="00691AD8"/>
    <w:rsid w:val="006923BF"/>
    <w:rsid w:val="006926F9"/>
    <w:rsid w:val="00692879"/>
    <w:rsid w:val="00693E12"/>
    <w:rsid w:val="00694997"/>
    <w:rsid w:val="00694A77"/>
    <w:rsid w:val="00695DAC"/>
    <w:rsid w:val="006970C6"/>
    <w:rsid w:val="006A095B"/>
    <w:rsid w:val="006A11F7"/>
    <w:rsid w:val="006A693C"/>
    <w:rsid w:val="006A69B9"/>
    <w:rsid w:val="006A6BB6"/>
    <w:rsid w:val="006A769B"/>
    <w:rsid w:val="006A7B01"/>
    <w:rsid w:val="006B1E1D"/>
    <w:rsid w:val="006B20FB"/>
    <w:rsid w:val="006B2885"/>
    <w:rsid w:val="006B2C1F"/>
    <w:rsid w:val="006B3194"/>
    <w:rsid w:val="006B3434"/>
    <w:rsid w:val="006B5432"/>
    <w:rsid w:val="006B5A1B"/>
    <w:rsid w:val="006B7AAA"/>
    <w:rsid w:val="006B7CC9"/>
    <w:rsid w:val="006B7D45"/>
    <w:rsid w:val="006C0462"/>
    <w:rsid w:val="006C09EF"/>
    <w:rsid w:val="006C117D"/>
    <w:rsid w:val="006C29FA"/>
    <w:rsid w:val="006C3F6B"/>
    <w:rsid w:val="006C4610"/>
    <w:rsid w:val="006C58CD"/>
    <w:rsid w:val="006C6043"/>
    <w:rsid w:val="006C7DD7"/>
    <w:rsid w:val="006D0719"/>
    <w:rsid w:val="006D1219"/>
    <w:rsid w:val="006D1952"/>
    <w:rsid w:val="006D274E"/>
    <w:rsid w:val="006D277F"/>
    <w:rsid w:val="006D57AE"/>
    <w:rsid w:val="006E3B0F"/>
    <w:rsid w:val="006E3E6B"/>
    <w:rsid w:val="006E5C40"/>
    <w:rsid w:val="006E765C"/>
    <w:rsid w:val="006E7851"/>
    <w:rsid w:val="006E7C52"/>
    <w:rsid w:val="006E7F7E"/>
    <w:rsid w:val="006F1665"/>
    <w:rsid w:val="006F4E4B"/>
    <w:rsid w:val="006F51F0"/>
    <w:rsid w:val="006F5964"/>
    <w:rsid w:val="006F69A8"/>
    <w:rsid w:val="006F6BAA"/>
    <w:rsid w:val="006F761D"/>
    <w:rsid w:val="007036CC"/>
    <w:rsid w:val="00705910"/>
    <w:rsid w:val="00707E26"/>
    <w:rsid w:val="007111CC"/>
    <w:rsid w:val="00716085"/>
    <w:rsid w:val="00720305"/>
    <w:rsid w:val="007215E7"/>
    <w:rsid w:val="00721765"/>
    <w:rsid w:val="00722532"/>
    <w:rsid w:val="007227E4"/>
    <w:rsid w:val="00722DEB"/>
    <w:rsid w:val="0072408F"/>
    <w:rsid w:val="00726191"/>
    <w:rsid w:val="007263D5"/>
    <w:rsid w:val="00726E9D"/>
    <w:rsid w:val="0073170C"/>
    <w:rsid w:val="00732202"/>
    <w:rsid w:val="00732BF5"/>
    <w:rsid w:val="00733470"/>
    <w:rsid w:val="00733D2E"/>
    <w:rsid w:val="00734622"/>
    <w:rsid w:val="00735A5F"/>
    <w:rsid w:val="007362D9"/>
    <w:rsid w:val="00736DA3"/>
    <w:rsid w:val="00742DE6"/>
    <w:rsid w:val="0074384B"/>
    <w:rsid w:val="00744C99"/>
    <w:rsid w:val="00746172"/>
    <w:rsid w:val="007465F3"/>
    <w:rsid w:val="007469C1"/>
    <w:rsid w:val="007475BE"/>
    <w:rsid w:val="007478CB"/>
    <w:rsid w:val="0075081E"/>
    <w:rsid w:val="00752223"/>
    <w:rsid w:val="00754B26"/>
    <w:rsid w:val="00755ABB"/>
    <w:rsid w:val="00756040"/>
    <w:rsid w:val="0075617C"/>
    <w:rsid w:val="007561DC"/>
    <w:rsid w:val="00757A7D"/>
    <w:rsid w:val="00757AFD"/>
    <w:rsid w:val="00761218"/>
    <w:rsid w:val="007623C6"/>
    <w:rsid w:val="00762813"/>
    <w:rsid w:val="00764F7F"/>
    <w:rsid w:val="00765020"/>
    <w:rsid w:val="00766AF3"/>
    <w:rsid w:val="007715C6"/>
    <w:rsid w:val="007719C2"/>
    <w:rsid w:val="00771B5C"/>
    <w:rsid w:val="00771E97"/>
    <w:rsid w:val="007729C0"/>
    <w:rsid w:val="00774B5B"/>
    <w:rsid w:val="0077709B"/>
    <w:rsid w:val="00777415"/>
    <w:rsid w:val="00777FD0"/>
    <w:rsid w:val="0078021B"/>
    <w:rsid w:val="00781B9E"/>
    <w:rsid w:val="007828B2"/>
    <w:rsid w:val="00783F34"/>
    <w:rsid w:val="00784C60"/>
    <w:rsid w:val="00791537"/>
    <w:rsid w:val="0079217E"/>
    <w:rsid w:val="00793874"/>
    <w:rsid w:val="00793DE9"/>
    <w:rsid w:val="007942C8"/>
    <w:rsid w:val="00795808"/>
    <w:rsid w:val="0079597D"/>
    <w:rsid w:val="0079632F"/>
    <w:rsid w:val="007965BC"/>
    <w:rsid w:val="00796AE6"/>
    <w:rsid w:val="007974D1"/>
    <w:rsid w:val="007A0FA6"/>
    <w:rsid w:val="007A12CA"/>
    <w:rsid w:val="007A308E"/>
    <w:rsid w:val="007A3099"/>
    <w:rsid w:val="007A3A4B"/>
    <w:rsid w:val="007A4573"/>
    <w:rsid w:val="007A4C37"/>
    <w:rsid w:val="007A4DE9"/>
    <w:rsid w:val="007A69B5"/>
    <w:rsid w:val="007B00CC"/>
    <w:rsid w:val="007B0E79"/>
    <w:rsid w:val="007B1409"/>
    <w:rsid w:val="007B1A5A"/>
    <w:rsid w:val="007B2A7A"/>
    <w:rsid w:val="007B2F57"/>
    <w:rsid w:val="007B4F29"/>
    <w:rsid w:val="007B50CC"/>
    <w:rsid w:val="007B5D6A"/>
    <w:rsid w:val="007B6878"/>
    <w:rsid w:val="007B7581"/>
    <w:rsid w:val="007B7D38"/>
    <w:rsid w:val="007C093C"/>
    <w:rsid w:val="007C0FE4"/>
    <w:rsid w:val="007C3FB8"/>
    <w:rsid w:val="007C4BE1"/>
    <w:rsid w:val="007C5FC3"/>
    <w:rsid w:val="007C765B"/>
    <w:rsid w:val="007D0E5D"/>
    <w:rsid w:val="007D1859"/>
    <w:rsid w:val="007D1B74"/>
    <w:rsid w:val="007D1D1F"/>
    <w:rsid w:val="007D36D7"/>
    <w:rsid w:val="007D6EAE"/>
    <w:rsid w:val="007D73DE"/>
    <w:rsid w:val="007D78CF"/>
    <w:rsid w:val="007E3E4D"/>
    <w:rsid w:val="007E40A1"/>
    <w:rsid w:val="007E40B4"/>
    <w:rsid w:val="007E4CC2"/>
    <w:rsid w:val="007E629A"/>
    <w:rsid w:val="007F0E02"/>
    <w:rsid w:val="007F1863"/>
    <w:rsid w:val="007F248E"/>
    <w:rsid w:val="007F29FF"/>
    <w:rsid w:val="007F33E6"/>
    <w:rsid w:val="007F49FE"/>
    <w:rsid w:val="007F51D4"/>
    <w:rsid w:val="007F6BAF"/>
    <w:rsid w:val="007F7397"/>
    <w:rsid w:val="007F7423"/>
    <w:rsid w:val="008001AA"/>
    <w:rsid w:val="00800210"/>
    <w:rsid w:val="00801CB2"/>
    <w:rsid w:val="00802734"/>
    <w:rsid w:val="008028AD"/>
    <w:rsid w:val="008038A5"/>
    <w:rsid w:val="00803C80"/>
    <w:rsid w:val="00803D7E"/>
    <w:rsid w:val="00803E7E"/>
    <w:rsid w:val="0080588E"/>
    <w:rsid w:val="008104CC"/>
    <w:rsid w:val="0081054E"/>
    <w:rsid w:val="0081100E"/>
    <w:rsid w:val="00813138"/>
    <w:rsid w:val="00813833"/>
    <w:rsid w:val="00813B47"/>
    <w:rsid w:val="00813FA8"/>
    <w:rsid w:val="00815922"/>
    <w:rsid w:val="00815DB3"/>
    <w:rsid w:val="00820E6D"/>
    <w:rsid w:val="00824115"/>
    <w:rsid w:val="00824252"/>
    <w:rsid w:val="00824F5B"/>
    <w:rsid w:val="0082594C"/>
    <w:rsid w:val="0082679D"/>
    <w:rsid w:val="00830C87"/>
    <w:rsid w:val="008312C6"/>
    <w:rsid w:val="00831FDA"/>
    <w:rsid w:val="0083221C"/>
    <w:rsid w:val="00832B1A"/>
    <w:rsid w:val="0083327C"/>
    <w:rsid w:val="00833A77"/>
    <w:rsid w:val="00833AF5"/>
    <w:rsid w:val="008363AB"/>
    <w:rsid w:val="00836743"/>
    <w:rsid w:val="0083796C"/>
    <w:rsid w:val="0084230F"/>
    <w:rsid w:val="00842686"/>
    <w:rsid w:val="00844A34"/>
    <w:rsid w:val="008455F7"/>
    <w:rsid w:val="00847A12"/>
    <w:rsid w:val="008501BA"/>
    <w:rsid w:val="008514CF"/>
    <w:rsid w:val="00852CBA"/>
    <w:rsid w:val="008535DE"/>
    <w:rsid w:val="00855870"/>
    <w:rsid w:val="00855D8E"/>
    <w:rsid w:val="00857936"/>
    <w:rsid w:val="00861298"/>
    <w:rsid w:val="00866314"/>
    <w:rsid w:val="00867735"/>
    <w:rsid w:val="00870DFC"/>
    <w:rsid w:val="00871F88"/>
    <w:rsid w:val="008729D8"/>
    <w:rsid w:val="00872F5A"/>
    <w:rsid w:val="008733BF"/>
    <w:rsid w:val="008738F6"/>
    <w:rsid w:val="00874042"/>
    <w:rsid w:val="00874688"/>
    <w:rsid w:val="00874C1B"/>
    <w:rsid w:val="0087511D"/>
    <w:rsid w:val="00875D2B"/>
    <w:rsid w:val="0088036E"/>
    <w:rsid w:val="00880E9F"/>
    <w:rsid w:val="0088294F"/>
    <w:rsid w:val="00882B4F"/>
    <w:rsid w:val="00883C0B"/>
    <w:rsid w:val="00887CE3"/>
    <w:rsid w:val="008905D3"/>
    <w:rsid w:val="0089090A"/>
    <w:rsid w:val="00891323"/>
    <w:rsid w:val="008928FF"/>
    <w:rsid w:val="0089317D"/>
    <w:rsid w:val="00894046"/>
    <w:rsid w:val="00895115"/>
    <w:rsid w:val="00895F27"/>
    <w:rsid w:val="008962AC"/>
    <w:rsid w:val="00896AEC"/>
    <w:rsid w:val="00897A88"/>
    <w:rsid w:val="008A0059"/>
    <w:rsid w:val="008A01FD"/>
    <w:rsid w:val="008A0449"/>
    <w:rsid w:val="008A092E"/>
    <w:rsid w:val="008A115C"/>
    <w:rsid w:val="008A2B11"/>
    <w:rsid w:val="008A2D01"/>
    <w:rsid w:val="008A35A6"/>
    <w:rsid w:val="008A3D9D"/>
    <w:rsid w:val="008A5300"/>
    <w:rsid w:val="008A7998"/>
    <w:rsid w:val="008B10C8"/>
    <w:rsid w:val="008B129A"/>
    <w:rsid w:val="008B129E"/>
    <w:rsid w:val="008B1AA1"/>
    <w:rsid w:val="008B1ABC"/>
    <w:rsid w:val="008B1F0F"/>
    <w:rsid w:val="008B360E"/>
    <w:rsid w:val="008B5BF7"/>
    <w:rsid w:val="008B5D52"/>
    <w:rsid w:val="008B7036"/>
    <w:rsid w:val="008B787D"/>
    <w:rsid w:val="008C0CDC"/>
    <w:rsid w:val="008C116F"/>
    <w:rsid w:val="008C1AA1"/>
    <w:rsid w:val="008C232F"/>
    <w:rsid w:val="008C2C45"/>
    <w:rsid w:val="008C430B"/>
    <w:rsid w:val="008C6A63"/>
    <w:rsid w:val="008C7353"/>
    <w:rsid w:val="008D2A83"/>
    <w:rsid w:val="008D3B96"/>
    <w:rsid w:val="008D451B"/>
    <w:rsid w:val="008D4768"/>
    <w:rsid w:val="008D7118"/>
    <w:rsid w:val="008D7956"/>
    <w:rsid w:val="008D7BA2"/>
    <w:rsid w:val="008E0616"/>
    <w:rsid w:val="008E0E20"/>
    <w:rsid w:val="008E11C3"/>
    <w:rsid w:val="008E288A"/>
    <w:rsid w:val="008E3DC1"/>
    <w:rsid w:val="008E54E5"/>
    <w:rsid w:val="008F11F0"/>
    <w:rsid w:val="008F312D"/>
    <w:rsid w:val="008F5E79"/>
    <w:rsid w:val="008F62DA"/>
    <w:rsid w:val="008F65E7"/>
    <w:rsid w:val="008F6688"/>
    <w:rsid w:val="008F6E35"/>
    <w:rsid w:val="009001D5"/>
    <w:rsid w:val="00900521"/>
    <w:rsid w:val="009014E5"/>
    <w:rsid w:val="009026BB"/>
    <w:rsid w:val="00903AC0"/>
    <w:rsid w:val="00905A3A"/>
    <w:rsid w:val="00907533"/>
    <w:rsid w:val="00910B4C"/>
    <w:rsid w:val="0091363D"/>
    <w:rsid w:val="00913B4A"/>
    <w:rsid w:val="00914423"/>
    <w:rsid w:val="00914F8F"/>
    <w:rsid w:val="009155A1"/>
    <w:rsid w:val="0091644D"/>
    <w:rsid w:val="00917711"/>
    <w:rsid w:val="009201DC"/>
    <w:rsid w:val="0092085B"/>
    <w:rsid w:val="009218D1"/>
    <w:rsid w:val="0092304C"/>
    <w:rsid w:val="00923246"/>
    <w:rsid w:val="00923B09"/>
    <w:rsid w:val="00925D1D"/>
    <w:rsid w:val="00927AF1"/>
    <w:rsid w:val="00927E64"/>
    <w:rsid w:val="00933384"/>
    <w:rsid w:val="009375DB"/>
    <w:rsid w:val="00937B2F"/>
    <w:rsid w:val="00940F1B"/>
    <w:rsid w:val="009410FF"/>
    <w:rsid w:val="00946F38"/>
    <w:rsid w:val="00947C91"/>
    <w:rsid w:val="00952A79"/>
    <w:rsid w:val="009546FA"/>
    <w:rsid w:val="009556F2"/>
    <w:rsid w:val="00955811"/>
    <w:rsid w:val="009572F8"/>
    <w:rsid w:val="00960A03"/>
    <w:rsid w:val="009623EA"/>
    <w:rsid w:val="00963032"/>
    <w:rsid w:val="00963119"/>
    <w:rsid w:val="00963151"/>
    <w:rsid w:val="00964360"/>
    <w:rsid w:val="00964B6F"/>
    <w:rsid w:val="009652C9"/>
    <w:rsid w:val="00965CD1"/>
    <w:rsid w:val="00965F54"/>
    <w:rsid w:val="00966D07"/>
    <w:rsid w:val="00972675"/>
    <w:rsid w:val="00973EE7"/>
    <w:rsid w:val="00974299"/>
    <w:rsid w:val="0097465B"/>
    <w:rsid w:val="00976935"/>
    <w:rsid w:val="00976955"/>
    <w:rsid w:val="00976EC6"/>
    <w:rsid w:val="00977213"/>
    <w:rsid w:val="00977E59"/>
    <w:rsid w:val="00977FFC"/>
    <w:rsid w:val="00977FFE"/>
    <w:rsid w:val="00981024"/>
    <w:rsid w:val="009839C0"/>
    <w:rsid w:val="00983E11"/>
    <w:rsid w:val="00986494"/>
    <w:rsid w:val="00986D0F"/>
    <w:rsid w:val="0098738F"/>
    <w:rsid w:val="00987871"/>
    <w:rsid w:val="009902A0"/>
    <w:rsid w:val="0099288F"/>
    <w:rsid w:val="00992B4F"/>
    <w:rsid w:val="00997E01"/>
    <w:rsid w:val="009A237A"/>
    <w:rsid w:val="009A311F"/>
    <w:rsid w:val="009A5EAE"/>
    <w:rsid w:val="009A75EB"/>
    <w:rsid w:val="009A7940"/>
    <w:rsid w:val="009B07B4"/>
    <w:rsid w:val="009B15A2"/>
    <w:rsid w:val="009B373D"/>
    <w:rsid w:val="009B3971"/>
    <w:rsid w:val="009B4326"/>
    <w:rsid w:val="009B4E11"/>
    <w:rsid w:val="009B6E2B"/>
    <w:rsid w:val="009B713A"/>
    <w:rsid w:val="009B7724"/>
    <w:rsid w:val="009C0B5A"/>
    <w:rsid w:val="009C10C2"/>
    <w:rsid w:val="009C1FF0"/>
    <w:rsid w:val="009C3446"/>
    <w:rsid w:val="009C5CEC"/>
    <w:rsid w:val="009C5D88"/>
    <w:rsid w:val="009D099F"/>
    <w:rsid w:val="009D1438"/>
    <w:rsid w:val="009D1F01"/>
    <w:rsid w:val="009D1F98"/>
    <w:rsid w:val="009D2B8F"/>
    <w:rsid w:val="009D2C7E"/>
    <w:rsid w:val="009D3655"/>
    <w:rsid w:val="009D54BC"/>
    <w:rsid w:val="009D699F"/>
    <w:rsid w:val="009D6D99"/>
    <w:rsid w:val="009D701A"/>
    <w:rsid w:val="009E006A"/>
    <w:rsid w:val="009E0CEA"/>
    <w:rsid w:val="009E24BD"/>
    <w:rsid w:val="009E281A"/>
    <w:rsid w:val="009E48E0"/>
    <w:rsid w:val="009E5593"/>
    <w:rsid w:val="009E6341"/>
    <w:rsid w:val="009E6644"/>
    <w:rsid w:val="009E7CE2"/>
    <w:rsid w:val="009F04D2"/>
    <w:rsid w:val="009F06CD"/>
    <w:rsid w:val="009F1BEC"/>
    <w:rsid w:val="009F21A5"/>
    <w:rsid w:val="009F31A5"/>
    <w:rsid w:val="009F5F17"/>
    <w:rsid w:val="009F69B8"/>
    <w:rsid w:val="009F78C9"/>
    <w:rsid w:val="00A0056F"/>
    <w:rsid w:val="00A006C4"/>
    <w:rsid w:val="00A00BB2"/>
    <w:rsid w:val="00A01532"/>
    <w:rsid w:val="00A0171A"/>
    <w:rsid w:val="00A02100"/>
    <w:rsid w:val="00A045D8"/>
    <w:rsid w:val="00A06B28"/>
    <w:rsid w:val="00A079D7"/>
    <w:rsid w:val="00A113C5"/>
    <w:rsid w:val="00A117E6"/>
    <w:rsid w:val="00A11860"/>
    <w:rsid w:val="00A11E42"/>
    <w:rsid w:val="00A133DA"/>
    <w:rsid w:val="00A1367E"/>
    <w:rsid w:val="00A13E6E"/>
    <w:rsid w:val="00A14EA0"/>
    <w:rsid w:val="00A1537A"/>
    <w:rsid w:val="00A1539F"/>
    <w:rsid w:val="00A203D9"/>
    <w:rsid w:val="00A206FF"/>
    <w:rsid w:val="00A2164D"/>
    <w:rsid w:val="00A21E3E"/>
    <w:rsid w:val="00A22067"/>
    <w:rsid w:val="00A229F6"/>
    <w:rsid w:val="00A25940"/>
    <w:rsid w:val="00A27FB8"/>
    <w:rsid w:val="00A3303B"/>
    <w:rsid w:val="00A334B1"/>
    <w:rsid w:val="00A35069"/>
    <w:rsid w:val="00A350F0"/>
    <w:rsid w:val="00A365EA"/>
    <w:rsid w:val="00A366B9"/>
    <w:rsid w:val="00A4141C"/>
    <w:rsid w:val="00A41B01"/>
    <w:rsid w:val="00A428A9"/>
    <w:rsid w:val="00A4293B"/>
    <w:rsid w:val="00A43474"/>
    <w:rsid w:val="00A43529"/>
    <w:rsid w:val="00A4461D"/>
    <w:rsid w:val="00A450C6"/>
    <w:rsid w:val="00A45AC9"/>
    <w:rsid w:val="00A466EE"/>
    <w:rsid w:val="00A47B36"/>
    <w:rsid w:val="00A5111A"/>
    <w:rsid w:val="00A51CFD"/>
    <w:rsid w:val="00A53915"/>
    <w:rsid w:val="00A53BF7"/>
    <w:rsid w:val="00A54024"/>
    <w:rsid w:val="00A5460F"/>
    <w:rsid w:val="00A61EFF"/>
    <w:rsid w:val="00A62D73"/>
    <w:rsid w:val="00A63049"/>
    <w:rsid w:val="00A64C8E"/>
    <w:rsid w:val="00A660FF"/>
    <w:rsid w:val="00A7027C"/>
    <w:rsid w:val="00A70702"/>
    <w:rsid w:val="00A71731"/>
    <w:rsid w:val="00A71FBE"/>
    <w:rsid w:val="00A748B1"/>
    <w:rsid w:val="00A75079"/>
    <w:rsid w:val="00A772EC"/>
    <w:rsid w:val="00A77630"/>
    <w:rsid w:val="00A81759"/>
    <w:rsid w:val="00A825FA"/>
    <w:rsid w:val="00A83E3F"/>
    <w:rsid w:val="00A85461"/>
    <w:rsid w:val="00A85AAC"/>
    <w:rsid w:val="00A91E1F"/>
    <w:rsid w:val="00A91FE6"/>
    <w:rsid w:val="00A92789"/>
    <w:rsid w:val="00A97E28"/>
    <w:rsid w:val="00AA1948"/>
    <w:rsid w:val="00AA2402"/>
    <w:rsid w:val="00AA378F"/>
    <w:rsid w:val="00AA3A5D"/>
    <w:rsid w:val="00AA3EDF"/>
    <w:rsid w:val="00AA4C01"/>
    <w:rsid w:val="00AA56E5"/>
    <w:rsid w:val="00AA67E5"/>
    <w:rsid w:val="00AB0584"/>
    <w:rsid w:val="00AB1310"/>
    <w:rsid w:val="00AB2D00"/>
    <w:rsid w:val="00AB3402"/>
    <w:rsid w:val="00AB3AE8"/>
    <w:rsid w:val="00AB4461"/>
    <w:rsid w:val="00AB45C6"/>
    <w:rsid w:val="00AB4C0E"/>
    <w:rsid w:val="00AB4DCA"/>
    <w:rsid w:val="00AB4EE6"/>
    <w:rsid w:val="00AB5D1E"/>
    <w:rsid w:val="00AB615C"/>
    <w:rsid w:val="00AB6C76"/>
    <w:rsid w:val="00AB7A5E"/>
    <w:rsid w:val="00AC0124"/>
    <w:rsid w:val="00AC118A"/>
    <w:rsid w:val="00AC3852"/>
    <w:rsid w:val="00AC5F9C"/>
    <w:rsid w:val="00AD0D2A"/>
    <w:rsid w:val="00AD33D5"/>
    <w:rsid w:val="00AD5354"/>
    <w:rsid w:val="00AD583B"/>
    <w:rsid w:val="00AE0E3B"/>
    <w:rsid w:val="00AE1E3B"/>
    <w:rsid w:val="00AE2922"/>
    <w:rsid w:val="00AE536E"/>
    <w:rsid w:val="00AE5D8C"/>
    <w:rsid w:val="00AE6B2D"/>
    <w:rsid w:val="00AE755A"/>
    <w:rsid w:val="00AF06CB"/>
    <w:rsid w:val="00AF13C6"/>
    <w:rsid w:val="00AF1FB0"/>
    <w:rsid w:val="00AF250C"/>
    <w:rsid w:val="00AF2682"/>
    <w:rsid w:val="00AF3686"/>
    <w:rsid w:val="00AF6B2F"/>
    <w:rsid w:val="00AF78D0"/>
    <w:rsid w:val="00AF7F1A"/>
    <w:rsid w:val="00B0021C"/>
    <w:rsid w:val="00B00664"/>
    <w:rsid w:val="00B01ED7"/>
    <w:rsid w:val="00B02170"/>
    <w:rsid w:val="00B02E04"/>
    <w:rsid w:val="00B039A6"/>
    <w:rsid w:val="00B03D6B"/>
    <w:rsid w:val="00B05FF1"/>
    <w:rsid w:val="00B06473"/>
    <w:rsid w:val="00B10A73"/>
    <w:rsid w:val="00B10B0D"/>
    <w:rsid w:val="00B10D8B"/>
    <w:rsid w:val="00B10FAD"/>
    <w:rsid w:val="00B136C4"/>
    <w:rsid w:val="00B15750"/>
    <w:rsid w:val="00B17019"/>
    <w:rsid w:val="00B21606"/>
    <w:rsid w:val="00B216A3"/>
    <w:rsid w:val="00B229FB"/>
    <w:rsid w:val="00B23B2F"/>
    <w:rsid w:val="00B24904"/>
    <w:rsid w:val="00B25AC6"/>
    <w:rsid w:val="00B25FC2"/>
    <w:rsid w:val="00B27488"/>
    <w:rsid w:val="00B27566"/>
    <w:rsid w:val="00B306F6"/>
    <w:rsid w:val="00B32865"/>
    <w:rsid w:val="00B33853"/>
    <w:rsid w:val="00B338E2"/>
    <w:rsid w:val="00B33903"/>
    <w:rsid w:val="00B344C5"/>
    <w:rsid w:val="00B352D0"/>
    <w:rsid w:val="00B36423"/>
    <w:rsid w:val="00B3744E"/>
    <w:rsid w:val="00B42430"/>
    <w:rsid w:val="00B47A0B"/>
    <w:rsid w:val="00B55255"/>
    <w:rsid w:val="00B554EE"/>
    <w:rsid w:val="00B55671"/>
    <w:rsid w:val="00B55C0D"/>
    <w:rsid w:val="00B55DC7"/>
    <w:rsid w:val="00B60E9C"/>
    <w:rsid w:val="00B6364F"/>
    <w:rsid w:val="00B63797"/>
    <w:rsid w:val="00B66A57"/>
    <w:rsid w:val="00B67101"/>
    <w:rsid w:val="00B67111"/>
    <w:rsid w:val="00B67849"/>
    <w:rsid w:val="00B72EC3"/>
    <w:rsid w:val="00B734C2"/>
    <w:rsid w:val="00B7421D"/>
    <w:rsid w:val="00B7495F"/>
    <w:rsid w:val="00B75D5E"/>
    <w:rsid w:val="00B768A2"/>
    <w:rsid w:val="00B81820"/>
    <w:rsid w:val="00B8184D"/>
    <w:rsid w:val="00B822B1"/>
    <w:rsid w:val="00B831FE"/>
    <w:rsid w:val="00B8372C"/>
    <w:rsid w:val="00B839D4"/>
    <w:rsid w:val="00B84C42"/>
    <w:rsid w:val="00B84CA2"/>
    <w:rsid w:val="00B84D83"/>
    <w:rsid w:val="00B8679F"/>
    <w:rsid w:val="00B90B4B"/>
    <w:rsid w:val="00B90CFF"/>
    <w:rsid w:val="00B924D1"/>
    <w:rsid w:val="00B92E7E"/>
    <w:rsid w:val="00B92FF9"/>
    <w:rsid w:val="00B93AF2"/>
    <w:rsid w:val="00B94C4E"/>
    <w:rsid w:val="00B94CF4"/>
    <w:rsid w:val="00B9547E"/>
    <w:rsid w:val="00B95B78"/>
    <w:rsid w:val="00B96BA2"/>
    <w:rsid w:val="00BA388E"/>
    <w:rsid w:val="00BA3C1C"/>
    <w:rsid w:val="00BA3F47"/>
    <w:rsid w:val="00BA6A49"/>
    <w:rsid w:val="00BA703E"/>
    <w:rsid w:val="00BB0C26"/>
    <w:rsid w:val="00BB1415"/>
    <w:rsid w:val="00BB3832"/>
    <w:rsid w:val="00BB528C"/>
    <w:rsid w:val="00BB6692"/>
    <w:rsid w:val="00BB682F"/>
    <w:rsid w:val="00BC1533"/>
    <w:rsid w:val="00BC1760"/>
    <w:rsid w:val="00BC19F7"/>
    <w:rsid w:val="00BC2D2E"/>
    <w:rsid w:val="00BC515F"/>
    <w:rsid w:val="00BC6316"/>
    <w:rsid w:val="00BC6AC0"/>
    <w:rsid w:val="00BC6BB4"/>
    <w:rsid w:val="00BC6C9C"/>
    <w:rsid w:val="00BC6FE0"/>
    <w:rsid w:val="00BD1F9A"/>
    <w:rsid w:val="00BD230A"/>
    <w:rsid w:val="00BD31E0"/>
    <w:rsid w:val="00BD33E5"/>
    <w:rsid w:val="00BD3545"/>
    <w:rsid w:val="00BD3885"/>
    <w:rsid w:val="00BD3942"/>
    <w:rsid w:val="00BD4BE7"/>
    <w:rsid w:val="00BD4E4E"/>
    <w:rsid w:val="00BD6458"/>
    <w:rsid w:val="00BD7A10"/>
    <w:rsid w:val="00BD7B61"/>
    <w:rsid w:val="00BE111C"/>
    <w:rsid w:val="00BE15FC"/>
    <w:rsid w:val="00BE19D2"/>
    <w:rsid w:val="00BE2822"/>
    <w:rsid w:val="00BE4FF8"/>
    <w:rsid w:val="00BE535B"/>
    <w:rsid w:val="00BE6309"/>
    <w:rsid w:val="00BE725A"/>
    <w:rsid w:val="00BE75B9"/>
    <w:rsid w:val="00BF009B"/>
    <w:rsid w:val="00BF1717"/>
    <w:rsid w:val="00BF1E20"/>
    <w:rsid w:val="00BF3D8B"/>
    <w:rsid w:val="00BF4507"/>
    <w:rsid w:val="00BF4661"/>
    <w:rsid w:val="00BF4AC6"/>
    <w:rsid w:val="00BF58DC"/>
    <w:rsid w:val="00BF6602"/>
    <w:rsid w:val="00BF6981"/>
    <w:rsid w:val="00BF6F19"/>
    <w:rsid w:val="00BF7787"/>
    <w:rsid w:val="00C04976"/>
    <w:rsid w:val="00C04E3C"/>
    <w:rsid w:val="00C052E4"/>
    <w:rsid w:val="00C05482"/>
    <w:rsid w:val="00C05AB5"/>
    <w:rsid w:val="00C118F8"/>
    <w:rsid w:val="00C12DA9"/>
    <w:rsid w:val="00C1477B"/>
    <w:rsid w:val="00C148C2"/>
    <w:rsid w:val="00C16CE0"/>
    <w:rsid w:val="00C20C44"/>
    <w:rsid w:val="00C222B5"/>
    <w:rsid w:val="00C2471B"/>
    <w:rsid w:val="00C25466"/>
    <w:rsid w:val="00C2676C"/>
    <w:rsid w:val="00C26F91"/>
    <w:rsid w:val="00C27851"/>
    <w:rsid w:val="00C30BEF"/>
    <w:rsid w:val="00C31844"/>
    <w:rsid w:val="00C32C66"/>
    <w:rsid w:val="00C36E50"/>
    <w:rsid w:val="00C372EA"/>
    <w:rsid w:val="00C372F3"/>
    <w:rsid w:val="00C37D01"/>
    <w:rsid w:val="00C4064C"/>
    <w:rsid w:val="00C42D1C"/>
    <w:rsid w:val="00C43B14"/>
    <w:rsid w:val="00C43DCD"/>
    <w:rsid w:val="00C44C8A"/>
    <w:rsid w:val="00C452BE"/>
    <w:rsid w:val="00C4589F"/>
    <w:rsid w:val="00C50B7C"/>
    <w:rsid w:val="00C51003"/>
    <w:rsid w:val="00C516CF"/>
    <w:rsid w:val="00C53798"/>
    <w:rsid w:val="00C53D91"/>
    <w:rsid w:val="00C54F4D"/>
    <w:rsid w:val="00C56D80"/>
    <w:rsid w:val="00C571F6"/>
    <w:rsid w:val="00C60E68"/>
    <w:rsid w:val="00C61320"/>
    <w:rsid w:val="00C647A0"/>
    <w:rsid w:val="00C65131"/>
    <w:rsid w:val="00C65BD5"/>
    <w:rsid w:val="00C66836"/>
    <w:rsid w:val="00C66D60"/>
    <w:rsid w:val="00C67DF1"/>
    <w:rsid w:val="00C67EBC"/>
    <w:rsid w:val="00C7101F"/>
    <w:rsid w:val="00C713D8"/>
    <w:rsid w:val="00C717B1"/>
    <w:rsid w:val="00C72558"/>
    <w:rsid w:val="00C75A0E"/>
    <w:rsid w:val="00C75A8A"/>
    <w:rsid w:val="00C77048"/>
    <w:rsid w:val="00C770C3"/>
    <w:rsid w:val="00C807A7"/>
    <w:rsid w:val="00C8165F"/>
    <w:rsid w:val="00C81BD5"/>
    <w:rsid w:val="00C81D54"/>
    <w:rsid w:val="00C82ACA"/>
    <w:rsid w:val="00C82AEC"/>
    <w:rsid w:val="00C82B94"/>
    <w:rsid w:val="00C82FF5"/>
    <w:rsid w:val="00C84C78"/>
    <w:rsid w:val="00C85844"/>
    <w:rsid w:val="00C863D8"/>
    <w:rsid w:val="00C871BB"/>
    <w:rsid w:val="00C9248C"/>
    <w:rsid w:val="00C93EDF"/>
    <w:rsid w:val="00C95F5D"/>
    <w:rsid w:val="00C97DE2"/>
    <w:rsid w:val="00C97DE3"/>
    <w:rsid w:val="00CA0E75"/>
    <w:rsid w:val="00CA3364"/>
    <w:rsid w:val="00CA40CE"/>
    <w:rsid w:val="00CA421B"/>
    <w:rsid w:val="00CA4E6A"/>
    <w:rsid w:val="00CA5BB0"/>
    <w:rsid w:val="00CA75BE"/>
    <w:rsid w:val="00CA7673"/>
    <w:rsid w:val="00CA784D"/>
    <w:rsid w:val="00CB0AC3"/>
    <w:rsid w:val="00CB1935"/>
    <w:rsid w:val="00CB286A"/>
    <w:rsid w:val="00CB2F48"/>
    <w:rsid w:val="00CB38CE"/>
    <w:rsid w:val="00CB4DD7"/>
    <w:rsid w:val="00CB51A5"/>
    <w:rsid w:val="00CB63EF"/>
    <w:rsid w:val="00CB692D"/>
    <w:rsid w:val="00CB6F54"/>
    <w:rsid w:val="00CB7450"/>
    <w:rsid w:val="00CB7FD5"/>
    <w:rsid w:val="00CC0AE4"/>
    <w:rsid w:val="00CC2149"/>
    <w:rsid w:val="00CC2CC1"/>
    <w:rsid w:val="00CC2FE5"/>
    <w:rsid w:val="00CC3983"/>
    <w:rsid w:val="00CC5888"/>
    <w:rsid w:val="00CC64D7"/>
    <w:rsid w:val="00CC7234"/>
    <w:rsid w:val="00CD0DCF"/>
    <w:rsid w:val="00CD29F5"/>
    <w:rsid w:val="00CD344C"/>
    <w:rsid w:val="00CD41A2"/>
    <w:rsid w:val="00CD4200"/>
    <w:rsid w:val="00CD429D"/>
    <w:rsid w:val="00CD452D"/>
    <w:rsid w:val="00CD6261"/>
    <w:rsid w:val="00CD638B"/>
    <w:rsid w:val="00CD6A30"/>
    <w:rsid w:val="00CE1C1D"/>
    <w:rsid w:val="00CE1C98"/>
    <w:rsid w:val="00CE2302"/>
    <w:rsid w:val="00CE336B"/>
    <w:rsid w:val="00CE34C5"/>
    <w:rsid w:val="00CE35E5"/>
    <w:rsid w:val="00CE5874"/>
    <w:rsid w:val="00CE6848"/>
    <w:rsid w:val="00CE7F15"/>
    <w:rsid w:val="00CF04C1"/>
    <w:rsid w:val="00CF0982"/>
    <w:rsid w:val="00CF3543"/>
    <w:rsid w:val="00CF5342"/>
    <w:rsid w:val="00CF5ACB"/>
    <w:rsid w:val="00CF5D37"/>
    <w:rsid w:val="00CF6B39"/>
    <w:rsid w:val="00CF7529"/>
    <w:rsid w:val="00D0067C"/>
    <w:rsid w:val="00D00DBB"/>
    <w:rsid w:val="00D013AA"/>
    <w:rsid w:val="00D01A04"/>
    <w:rsid w:val="00D02203"/>
    <w:rsid w:val="00D0294D"/>
    <w:rsid w:val="00D035FB"/>
    <w:rsid w:val="00D051FA"/>
    <w:rsid w:val="00D05C76"/>
    <w:rsid w:val="00D06058"/>
    <w:rsid w:val="00D0696A"/>
    <w:rsid w:val="00D102E2"/>
    <w:rsid w:val="00D10560"/>
    <w:rsid w:val="00D1193D"/>
    <w:rsid w:val="00D12E26"/>
    <w:rsid w:val="00D14C67"/>
    <w:rsid w:val="00D162A1"/>
    <w:rsid w:val="00D210D0"/>
    <w:rsid w:val="00D2128F"/>
    <w:rsid w:val="00D218E6"/>
    <w:rsid w:val="00D21954"/>
    <w:rsid w:val="00D21F38"/>
    <w:rsid w:val="00D232F3"/>
    <w:rsid w:val="00D23453"/>
    <w:rsid w:val="00D240C5"/>
    <w:rsid w:val="00D2434E"/>
    <w:rsid w:val="00D248BD"/>
    <w:rsid w:val="00D26A66"/>
    <w:rsid w:val="00D30940"/>
    <w:rsid w:val="00D3170C"/>
    <w:rsid w:val="00D3270A"/>
    <w:rsid w:val="00D33A1E"/>
    <w:rsid w:val="00D34347"/>
    <w:rsid w:val="00D35381"/>
    <w:rsid w:val="00D35928"/>
    <w:rsid w:val="00D35D0A"/>
    <w:rsid w:val="00D40F9E"/>
    <w:rsid w:val="00D420A1"/>
    <w:rsid w:val="00D420DD"/>
    <w:rsid w:val="00D42CC7"/>
    <w:rsid w:val="00D45A49"/>
    <w:rsid w:val="00D45FB9"/>
    <w:rsid w:val="00D52631"/>
    <w:rsid w:val="00D52784"/>
    <w:rsid w:val="00D53C28"/>
    <w:rsid w:val="00D541A2"/>
    <w:rsid w:val="00D550FB"/>
    <w:rsid w:val="00D560A9"/>
    <w:rsid w:val="00D562E4"/>
    <w:rsid w:val="00D56380"/>
    <w:rsid w:val="00D56B29"/>
    <w:rsid w:val="00D56BB9"/>
    <w:rsid w:val="00D61B67"/>
    <w:rsid w:val="00D61B7C"/>
    <w:rsid w:val="00D6236A"/>
    <w:rsid w:val="00D648F4"/>
    <w:rsid w:val="00D64C5D"/>
    <w:rsid w:val="00D65973"/>
    <w:rsid w:val="00D66829"/>
    <w:rsid w:val="00D67E87"/>
    <w:rsid w:val="00D7016D"/>
    <w:rsid w:val="00D71691"/>
    <w:rsid w:val="00D71C97"/>
    <w:rsid w:val="00D721B2"/>
    <w:rsid w:val="00D725BE"/>
    <w:rsid w:val="00D747B7"/>
    <w:rsid w:val="00D75DE4"/>
    <w:rsid w:val="00D76CCD"/>
    <w:rsid w:val="00D77890"/>
    <w:rsid w:val="00D800B1"/>
    <w:rsid w:val="00D819C1"/>
    <w:rsid w:val="00D82CE4"/>
    <w:rsid w:val="00D8314A"/>
    <w:rsid w:val="00D847C6"/>
    <w:rsid w:val="00D8627A"/>
    <w:rsid w:val="00D87216"/>
    <w:rsid w:val="00D87961"/>
    <w:rsid w:val="00D87962"/>
    <w:rsid w:val="00D90022"/>
    <w:rsid w:val="00D904A5"/>
    <w:rsid w:val="00D90734"/>
    <w:rsid w:val="00D913D6"/>
    <w:rsid w:val="00D91B03"/>
    <w:rsid w:val="00D92ABF"/>
    <w:rsid w:val="00D94099"/>
    <w:rsid w:val="00D945A5"/>
    <w:rsid w:val="00D95666"/>
    <w:rsid w:val="00D95FB4"/>
    <w:rsid w:val="00D97774"/>
    <w:rsid w:val="00D97F1E"/>
    <w:rsid w:val="00DA206C"/>
    <w:rsid w:val="00DA2890"/>
    <w:rsid w:val="00DA3212"/>
    <w:rsid w:val="00DA32A9"/>
    <w:rsid w:val="00DA3960"/>
    <w:rsid w:val="00DA39D6"/>
    <w:rsid w:val="00DA4104"/>
    <w:rsid w:val="00DA4744"/>
    <w:rsid w:val="00DA491C"/>
    <w:rsid w:val="00DA555D"/>
    <w:rsid w:val="00DA70B3"/>
    <w:rsid w:val="00DA7988"/>
    <w:rsid w:val="00DB0B0F"/>
    <w:rsid w:val="00DB0F6F"/>
    <w:rsid w:val="00DB31D5"/>
    <w:rsid w:val="00DB32E6"/>
    <w:rsid w:val="00DB4575"/>
    <w:rsid w:val="00DB5F26"/>
    <w:rsid w:val="00DC1BA5"/>
    <w:rsid w:val="00DC27E9"/>
    <w:rsid w:val="00DC2CA5"/>
    <w:rsid w:val="00DC5612"/>
    <w:rsid w:val="00DC6625"/>
    <w:rsid w:val="00DC73A0"/>
    <w:rsid w:val="00DC7607"/>
    <w:rsid w:val="00DC7F0E"/>
    <w:rsid w:val="00DD18C9"/>
    <w:rsid w:val="00DD195E"/>
    <w:rsid w:val="00DD33B6"/>
    <w:rsid w:val="00DD369B"/>
    <w:rsid w:val="00DD6FF2"/>
    <w:rsid w:val="00DD7556"/>
    <w:rsid w:val="00DE0A70"/>
    <w:rsid w:val="00DE0C05"/>
    <w:rsid w:val="00DE467B"/>
    <w:rsid w:val="00DE4FF7"/>
    <w:rsid w:val="00DE57E7"/>
    <w:rsid w:val="00DE6FE1"/>
    <w:rsid w:val="00DE7157"/>
    <w:rsid w:val="00DE79DC"/>
    <w:rsid w:val="00DF0C16"/>
    <w:rsid w:val="00DF3E5D"/>
    <w:rsid w:val="00DF4A01"/>
    <w:rsid w:val="00DF5999"/>
    <w:rsid w:val="00DF5D7A"/>
    <w:rsid w:val="00E001FC"/>
    <w:rsid w:val="00E0028F"/>
    <w:rsid w:val="00E020D7"/>
    <w:rsid w:val="00E025DF"/>
    <w:rsid w:val="00E02899"/>
    <w:rsid w:val="00E02B8C"/>
    <w:rsid w:val="00E039C3"/>
    <w:rsid w:val="00E03D4A"/>
    <w:rsid w:val="00E04EDE"/>
    <w:rsid w:val="00E05D08"/>
    <w:rsid w:val="00E078C8"/>
    <w:rsid w:val="00E07AA2"/>
    <w:rsid w:val="00E1021D"/>
    <w:rsid w:val="00E1261C"/>
    <w:rsid w:val="00E12D2C"/>
    <w:rsid w:val="00E13904"/>
    <w:rsid w:val="00E16EF7"/>
    <w:rsid w:val="00E16F1F"/>
    <w:rsid w:val="00E174DF"/>
    <w:rsid w:val="00E17BC6"/>
    <w:rsid w:val="00E21953"/>
    <w:rsid w:val="00E21BE5"/>
    <w:rsid w:val="00E23318"/>
    <w:rsid w:val="00E2366E"/>
    <w:rsid w:val="00E25E8F"/>
    <w:rsid w:val="00E26860"/>
    <w:rsid w:val="00E2743D"/>
    <w:rsid w:val="00E30B5F"/>
    <w:rsid w:val="00E32DB7"/>
    <w:rsid w:val="00E34510"/>
    <w:rsid w:val="00E35CDC"/>
    <w:rsid w:val="00E374CC"/>
    <w:rsid w:val="00E40F29"/>
    <w:rsid w:val="00E425BC"/>
    <w:rsid w:val="00E45E3B"/>
    <w:rsid w:val="00E47AD9"/>
    <w:rsid w:val="00E47E1F"/>
    <w:rsid w:val="00E50504"/>
    <w:rsid w:val="00E53CA4"/>
    <w:rsid w:val="00E5751A"/>
    <w:rsid w:val="00E57E46"/>
    <w:rsid w:val="00E61097"/>
    <w:rsid w:val="00E625DE"/>
    <w:rsid w:val="00E6310E"/>
    <w:rsid w:val="00E63E6B"/>
    <w:rsid w:val="00E647B4"/>
    <w:rsid w:val="00E64A78"/>
    <w:rsid w:val="00E65F5E"/>
    <w:rsid w:val="00E66603"/>
    <w:rsid w:val="00E66E6F"/>
    <w:rsid w:val="00E67421"/>
    <w:rsid w:val="00E80550"/>
    <w:rsid w:val="00E81116"/>
    <w:rsid w:val="00E81AB3"/>
    <w:rsid w:val="00E843A1"/>
    <w:rsid w:val="00E84BFF"/>
    <w:rsid w:val="00E84E24"/>
    <w:rsid w:val="00E84EDE"/>
    <w:rsid w:val="00E85434"/>
    <w:rsid w:val="00E854DE"/>
    <w:rsid w:val="00E8633B"/>
    <w:rsid w:val="00E865FA"/>
    <w:rsid w:val="00E86DA8"/>
    <w:rsid w:val="00E8743D"/>
    <w:rsid w:val="00E92DD1"/>
    <w:rsid w:val="00E932AE"/>
    <w:rsid w:val="00E9420C"/>
    <w:rsid w:val="00E94E86"/>
    <w:rsid w:val="00E95D09"/>
    <w:rsid w:val="00E95D30"/>
    <w:rsid w:val="00E96C69"/>
    <w:rsid w:val="00E9702F"/>
    <w:rsid w:val="00EA0689"/>
    <w:rsid w:val="00EA110A"/>
    <w:rsid w:val="00EA375C"/>
    <w:rsid w:val="00EA3A6F"/>
    <w:rsid w:val="00EA7B42"/>
    <w:rsid w:val="00EA7C43"/>
    <w:rsid w:val="00EB1E89"/>
    <w:rsid w:val="00EB2881"/>
    <w:rsid w:val="00EB39BC"/>
    <w:rsid w:val="00EB3C73"/>
    <w:rsid w:val="00EB5CE3"/>
    <w:rsid w:val="00EB79C6"/>
    <w:rsid w:val="00EC0F16"/>
    <w:rsid w:val="00EC2E98"/>
    <w:rsid w:val="00EC372F"/>
    <w:rsid w:val="00EC40FE"/>
    <w:rsid w:val="00EC41FE"/>
    <w:rsid w:val="00EC4645"/>
    <w:rsid w:val="00EC54F6"/>
    <w:rsid w:val="00EC7233"/>
    <w:rsid w:val="00EC72E4"/>
    <w:rsid w:val="00EC74E3"/>
    <w:rsid w:val="00EC7D31"/>
    <w:rsid w:val="00ED1D15"/>
    <w:rsid w:val="00ED327C"/>
    <w:rsid w:val="00ED36AA"/>
    <w:rsid w:val="00ED493C"/>
    <w:rsid w:val="00ED5832"/>
    <w:rsid w:val="00ED5C9A"/>
    <w:rsid w:val="00ED6046"/>
    <w:rsid w:val="00ED68CD"/>
    <w:rsid w:val="00EE0E88"/>
    <w:rsid w:val="00EE4291"/>
    <w:rsid w:val="00EE7706"/>
    <w:rsid w:val="00EF13AF"/>
    <w:rsid w:val="00EF30C8"/>
    <w:rsid w:val="00EF34C0"/>
    <w:rsid w:val="00EF368A"/>
    <w:rsid w:val="00EF5BB8"/>
    <w:rsid w:val="00EF5BE4"/>
    <w:rsid w:val="00EF6C7F"/>
    <w:rsid w:val="00EF70D5"/>
    <w:rsid w:val="00EF720C"/>
    <w:rsid w:val="00EF7D45"/>
    <w:rsid w:val="00F02C8C"/>
    <w:rsid w:val="00F043CC"/>
    <w:rsid w:val="00F04BA9"/>
    <w:rsid w:val="00F04C38"/>
    <w:rsid w:val="00F05597"/>
    <w:rsid w:val="00F05779"/>
    <w:rsid w:val="00F05B5E"/>
    <w:rsid w:val="00F05D85"/>
    <w:rsid w:val="00F07C36"/>
    <w:rsid w:val="00F07EE3"/>
    <w:rsid w:val="00F1047B"/>
    <w:rsid w:val="00F10F56"/>
    <w:rsid w:val="00F1203F"/>
    <w:rsid w:val="00F12E83"/>
    <w:rsid w:val="00F13E09"/>
    <w:rsid w:val="00F14C81"/>
    <w:rsid w:val="00F15484"/>
    <w:rsid w:val="00F1604C"/>
    <w:rsid w:val="00F17556"/>
    <w:rsid w:val="00F17EAA"/>
    <w:rsid w:val="00F17F73"/>
    <w:rsid w:val="00F24688"/>
    <w:rsid w:val="00F24E51"/>
    <w:rsid w:val="00F25663"/>
    <w:rsid w:val="00F2614A"/>
    <w:rsid w:val="00F27907"/>
    <w:rsid w:val="00F307EA"/>
    <w:rsid w:val="00F32E9C"/>
    <w:rsid w:val="00F33483"/>
    <w:rsid w:val="00F33E51"/>
    <w:rsid w:val="00F347FB"/>
    <w:rsid w:val="00F36561"/>
    <w:rsid w:val="00F365D7"/>
    <w:rsid w:val="00F40B7A"/>
    <w:rsid w:val="00F43B91"/>
    <w:rsid w:val="00F457D8"/>
    <w:rsid w:val="00F45F9F"/>
    <w:rsid w:val="00F4797F"/>
    <w:rsid w:val="00F50EB8"/>
    <w:rsid w:val="00F52361"/>
    <w:rsid w:val="00F5281D"/>
    <w:rsid w:val="00F52DC5"/>
    <w:rsid w:val="00F531DD"/>
    <w:rsid w:val="00F53CDC"/>
    <w:rsid w:val="00F53E1C"/>
    <w:rsid w:val="00F54C9B"/>
    <w:rsid w:val="00F55469"/>
    <w:rsid w:val="00F558F0"/>
    <w:rsid w:val="00F55B14"/>
    <w:rsid w:val="00F57386"/>
    <w:rsid w:val="00F574F7"/>
    <w:rsid w:val="00F60586"/>
    <w:rsid w:val="00F61703"/>
    <w:rsid w:val="00F61D85"/>
    <w:rsid w:val="00F63E4F"/>
    <w:rsid w:val="00F64185"/>
    <w:rsid w:val="00F643FA"/>
    <w:rsid w:val="00F64FB1"/>
    <w:rsid w:val="00F67481"/>
    <w:rsid w:val="00F7048B"/>
    <w:rsid w:val="00F7072A"/>
    <w:rsid w:val="00F70937"/>
    <w:rsid w:val="00F7104A"/>
    <w:rsid w:val="00F71995"/>
    <w:rsid w:val="00F72342"/>
    <w:rsid w:val="00F723CD"/>
    <w:rsid w:val="00F72A55"/>
    <w:rsid w:val="00F73A11"/>
    <w:rsid w:val="00F77502"/>
    <w:rsid w:val="00F81985"/>
    <w:rsid w:val="00F81C44"/>
    <w:rsid w:val="00F8230A"/>
    <w:rsid w:val="00F82D9C"/>
    <w:rsid w:val="00F84894"/>
    <w:rsid w:val="00F85667"/>
    <w:rsid w:val="00F864D2"/>
    <w:rsid w:val="00F865C3"/>
    <w:rsid w:val="00F9022B"/>
    <w:rsid w:val="00F9027D"/>
    <w:rsid w:val="00F9030A"/>
    <w:rsid w:val="00F9171F"/>
    <w:rsid w:val="00F923A0"/>
    <w:rsid w:val="00F92C54"/>
    <w:rsid w:val="00F92F88"/>
    <w:rsid w:val="00F94405"/>
    <w:rsid w:val="00F96BE6"/>
    <w:rsid w:val="00F97FBC"/>
    <w:rsid w:val="00FA0DCB"/>
    <w:rsid w:val="00FA2147"/>
    <w:rsid w:val="00FA2218"/>
    <w:rsid w:val="00FA4B60"/>
    <w:rsid w:val="00FA4DDF"/>
    <w:rsid w:val="00FA56CD"/>
    <w:rsid w:val="00FA56F0"/>
    <w:rsid w:val="00FA7283"/>
    <w:rsid w:val="00FB19B2"/>
    <w:rsid w:val="00FB1EF7"/>
    <w:rsid w:val="00FB31C3"/>
    <w:rsid w:val="00FB3F0F"/>
    <w:rsid w:val="00FB66BC"/>
    <w:rsid w:val="00FB6A28"/>
    <w:rsid w:val="00FB7909"/>
    <w:rsid w:val="00FC0187"/>
    <w:rsid w:val="00FC06C0"/>
    <w:rsid w:val="00FC2799"/>
    <w:rsid w:val="00FC2916"/>
    <w:rsid w:val="00FC2AF8"/>
    <w:rsid w:val="00FC324F"/>
    <w:rsid w:val="00FC3965"/>
    <w:rsid w:val="00FC3A79"/>
    <w:rsid w:val="00FC3E2C"/>
    <w:rsid w:val="00FC42DB"/>
    <w:rsid w:val="00FC4647"/>
    <w:rsid w:val="00FC539C"/>
    <w:rsid w:val="00FC6EF1"/>
    <w:rsid w:val="00FD0D74"/>
    <w:rsid w:val="00FD19BA"/>
    <w:rsid w:val="00FD1B78"/>
    <w:rsid w:val="00FD1EE1"/>
    <w:rsid w:val="00FD3F5D"/>
    <w:rsid w:val="00FD4339"/>
    <w:rsid w:val="00FD50BF"/>
    <w:rsid w:val="00FD5592"/>
    <w:rsid w:val="00FD6D48"/>
    <w:rsid w:val="00FD7A0F"/>
    <w:rsid w:val="00FE28BF"/>
    <w:rsid w:val="00FE3C74"/>
    <w:rsid w:val="00FE5ECA"/>
    <w:rsid w:val="00FF0608"/>
    <w:rsid w:val="00FF1E7B"/>
    <w:rsid w:val="00FF2526"/>
    <w:rsid w:val="00FF2DBB"/>
    <w:rsid w:val="00FF3024"/>
    <w:rsid w:val="00FF32C1"/>
    <w:rsid w:val="00FF677E"/>
    <w:rsid w:val="00FF7EC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D62D640D-6D5E-40BF-B641-78BF688DB8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qFormat="1"/>
    <w:lsdException w:name="heading 3"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0"/>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qFormat="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qFormat="1"/>
    <w:lsdException w:name="Intense Quote"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qFormat="1"/>
    <w:lsdException w:name="Subtle Reference" w:qFormat="1"/>
    <w:lsdException w:name="Intense Reference" w:qFormat="1"/>
    <w:lsdException w:name="Book Title"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aliases w:val="JACoW_Normal"/>
    <w:qFormat/>
    <w:rsid w:val="003D52C0"/>
    <w:pPr>
      <w:keepNext/>
      <w:spacing w:before="20" w:after="20"/>
    </w:pPr>
    <w:rPr>
      <w:kern w:val="16"/>
      <w:szCs w:val="18"/>
      <w:lang w:val="en-GB"/>
    </w:rPr>
  </w:style>
  <w:style w:type="paragraph" w:styleId="1">
    <w:name w:val="heading 1"/>
    <w:next w:val="JACoWAuthorList"/>
    <w:link w:val="10"/>
    <w:uiPriority w:val="9"/>
    <w:qFormat/>
    <w:rsid w:val="00310C40"/>
    <w:pPr>
      <w:keepNext/>
      <w:spacing w:after="60"/>
      <w:jc w:val="center"/>
      <w:outlineLvl w:val="0"/>
    </w:pPr>
    <w:rPr>
      <w:rFonts w:cs="Arial"/>
      <w:b/>
      <w:bCs/>
      <w:caps/>
      <w:kern w:val="32"/>
      <w:sz w:val="28"/>
      <w:szCs w:val="32"/>
      <w:lang w:val="en-GB"/>
    </w:rPr>
  </w:style>
  <w:style w:type="paragraph" w:styleId="21">
    <w:name w:val="heading 2"/>
    <w:next w:val="a1"/>
    <w:uiPriority w:val="99"/>
    <w:semiHidden/>
    <w:qFormat/>
    <w:rsid w:val="00310C40"/>
    <w:pPr>
      <w:keepNext/>
      <w:spacing w:before="240" w:after="60"/>
      <w:jc w:val="center"/>
      <w:outlineLvl w:val="1"/>
    </w:pPr>
    <w:rPr>
      <w:rFonts w:cs="Arial"/>
      <w:b/>
      <w:bCs/>
      <w:iCs/>
      <w:caps/>
      <w:kern w:val="16"/>
      <w:sz w:val="24"/>
      <w:szCs w:val="28"/>
      <w:lang w:val="en-GB"/>
    </w:rPr>
  </w:style>
  <w:style w:type="paragraph" w:styleId="31">
    <w:name w:val="heading 3"/>
    <w:next w:val="a1"/>
    <w:uiPriority w:val="99"/>
    <w:semiHidden/>
    <w:qFormat/>
    <w:rsid w:val="00310C40"/>
    <w:pPr>
      <w:keepNext/>
      <w:spacing w:before="120" w:after="60"/>
      <w:outlineLvl w:val="2"/>
    </w:pPr>
    <w:rPr>
      <w:rFonts w:cs="Arial"/>
      <w:bCs/>
      <w:i/>
      <w:sz w:val="24"/>
      <w:szCs w:val="26"/>
      <w:lang w:val="en-GB"/>
    </w:rPr>
  </w:style>
  <w:style w:type="paragraph" w:styleId="41">
    <w:name w:val="heading 4"/>
    <w:basedOn w:val="a1"/>
    <w:next w:val="a1"/>
    <w:link w:val="42"/>
    <w:uiPriority w:val="9"/>
    <w:semiHidden/>
    <w:unhideWhenUsed/>
    <w:qFormat/>
    <w:rsid w:val="00310C40"/>
    <w:pPr>
      <w:keepLines/>
      <w:spacing w:before="200"/>
      <w:outlineLvl w:val="3"/>
    </w:pPr>
    <w:rPr>
      <w:rFonts w:asciiTheme="majorHAnsi" w:eastAsiaTheme="majorEastAsia" w:hAnsiTheme="majorHAnsi" w:cstheme="majorBidi"/>
      <w:b/>
      <w:bCs/>
      <w:i/>
      <w:iCs/>
      <w:color w:val="4F81BD" w:themeColor="accent1"/>
    </w:rPr>
  </w:style>
  <w:style w:type="paragraph" w:styleId="51">
    <w:name w:val="heading 5"/>
    <w:basedOn w:val="a1"/>
    <w:next w:val="a1"/>
    <w:link w:val="52"/>
    <w:uiPriority w:val="9"/>
    <w:semiHidden/>
    <w:unhideWhenUsed/>
    <w:qFormat/>
    <w:rsid w:val="00310C40"/>
    <w:pPr>
      <w:keepLines/>
      <w:spacing w:before="200"/>
      <w:outlineLvl w:val="4"/>
    </w:pPr>
    <w:rPr>
      <w:rFonts w:asciiTheme="majorHAnsi" w:eastAsiaTheme="majorEastAsia" w:hAnsiTheme="majorHAnsi" w:cstheme="majorBidi"/>
      <w:color w:val="243F60" w:themeColor="accent1" w:themeShade="7F"/>
    </w:rPr>
  </w:style>
  <w:style w:type="paragraph" w:styleId="6">
    <w:name w:val="heading 6"/>
    <w:basedOn w:val="a1"/>
    <w:next w:val="a1"/>
    <w:link w:val="60"/>
    <w:uiPriority w:val="9"/>
    <w:semiHidden/>
    <w:unhideWhenUsed/>
    <w:qFormat/>
    <w:rsid w:val="00310C40"/>
    <w:pPr>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1"/>
    <w:next w:val="a1"/>
    <w:link w:val="70"/>
    <w:uiPriority w:val="9"/>
    <w:semiHidden/>
    <w:unhideWhenUsed/>
    <w:qFormat/>
    <w:rsid w:val="00310C40"/>
    <w:pPr>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1"/>
    <w:next w:val="a1"/>
    <w:link w:val="80"/>
    <w:uiPriority w:val="9"/>
    <w:semiHidden/>
    <w:unhideWhenUsed/>
    <w:qFormat/>
    <w:rsid w:val="00310C40"/>
    <w:pPr>
      <w:keepLines/>
      <w:spacing w:before="200"/>
      <w:outlineLvl w:val="7"/>
    </w:pPr>
    <w:rPr>
      <w:rFonts w:asciiTheme="majorHAnsi" w:eastAsiaTheme="majorEastAsia" w:hAnsiTheme="majorHAnsi" w:cstheme="majorBidi"/>
      <w:color w:val="404040" w:themeColor="text1" w:themeTint="BF"/>
      <w:szCs w:val="20"/>
    </w:rPr>
  </w:style>
  <w:style w:type="paragraph" w:styleId="9">
    <w:name w:val="heading 9"/>
    <w:basedOn w:val="a1"/>
    <w:next w:val="a1"/>
    <w:link w:val="90"/>
    <w:uiPriority w:val="9"/>
    <w:semiHidden/>
    <w:unhideWhenUsed/>
    <w:qFormat/>
    <w:rsid w:val="00310C40"/>
    <w:pPr>
      <w:keepLines/>
      <w:spacing w:before="200"/>
      <w:outlineLvl w:val="8"/>
    </w:pPr>
    <w:rPr>
      <w:rFonts w:asciiTheme="majorHAnsi" w:eastAsiaTheme="majorEastAsia" w:hAnsiTheme="majorHAnsi" w:cstheme="majorBidi"/>
      <w:i/>
      <w:iCs/>
      <w:color w:val="404040" w:themeColor="text1" w:themeTint="BF"/>
      <w:szCs w:val="20"/>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JACoWTableContextTextLeft">
    <w:name w:val="JACoW_Table_Context_Text Left"/>
    <w:basedOn w:val="JACoWTableContextText"/>
    <w:rsid w:val="00752223"/>
    <w:pPr>
      <w:spacing w:before="48" w:after="48"/>
    </w:pPr>
  </w:style>
  <w:style w:type="paragraph" w:customStyle="1" w:styleId="JACoWReferenceurldoi">
    <w:name w:val="JACoW_Reference url_doi"/>
    <w:basedOn w:val="JACoWBodyTextNoIndent"/>
    <w:link w:val="JACoWReferenceurldoiChar"/>
    <w:qFormat/>
    <w:rsid w:val="0041146C"/>
    <w:rPr>
      <w:rFonts w:ascii="Liberation Mono" w:hAnsi="Liberation Mono" w:cs="Courier New"/>
      <w:sz w:val="16"/>
      <w:szCs w:val="15"/>
      <w:lang w:val="en-US"/>
    </w:rPr>
  </w:style>
  <w:style w:type="paragraph" w:customStyle="1" w:styleId="JACoWAuthorList">
    <w:name w:val="JACoW_Author List"/>
    <w:next w:val="JACoWAbstractHeading"/>
    <w:autoRedefine/>
    <w:qFormat/>
    <w:rsid w:val="006D1952"/>
    <w:pPr>
      <w:spacing w:before="180" w:after="240"/>
      <w:ind w:left="284"/>
      <w:jc w:val="center"/>
    </w:pPr>
    <w:rPr>
      <w:kern w:val="16"/>
      <w:sz w:val="24"/>
      <w:szCs w:val="24"/>
      <w:lang w:val="fr-FR"/>
    </w:rPr>
  </w:style>
  <w:style w:type="paragraph" w:customStyle="1" w:styleId="JACoWTableContextTextRight">
    <w:name w:val="JACoW_Table_Context_Text Right"/>
    <w:basedOn w:val="JACoWTableContextText"/>
    <w:rsid w:val="00752223"/>
    <w:pPr>
      <w:spacing w:before="48" w:after="48"/>
      <w:jc w:val="right"/>
    </w:pPr>
  </w:style>
  <w:style w:type="paragraph" w:customStyle="1" w:styleId="JACoWDOI">
    <w:name w:val="JACoW_DOI"/>
    <w:link w:val="JACoWDOIChar"/>
    <w:autoRedefine/>
    <w:qFormat/>
    <w:rsid w:val="0023141B"/>
    <w:rPr>
      <w:kern w:val="16"/>
      <w:sz w:val="18"/>
      <w:szCs w:val="18"/>
      <w:lang w:val="de-DE"/>
    </w:rPr>
  </w:style>
  <w:style w:type="paragraph" w:customStyle="1" w:styleId="Equation">
    <w:name w:val="Equation"/>
    <w:basedOn w:val="JACoWBodyTextNoIndent"/>
    <w:next w:val="JACoWBodyTextNoIndent"/>
    <w:autoRedefine/>
    <w:rsid w:val="00551C35"/>
    <w:pPr>
      <w:spacing w:before="240" w:after="240"/>
      <w:jc w:val="right"/>
    </w:pPr>
    <w:rPr>
      <w:kern w:val="16"/>
    </w:rPr>
  </w:style>
  <w:style w:type="paragraph" w:customStyle="1" w:styleId="JACoWReferencewhen9Refs">
    <w:name w:val="JACoW_Reference when &lt;= 9 Refs"/>
    <w:basedOn w:val="a1"/>
    <w:link w:val="JACoWReferencewhen9RefsChar"/>
    <w:autoRedefine/>
    <w:qFormat/>
    <w:rsid w:val="00E95D30"/>
    <w:pPr>
      <w:spacing w:before="0" w:after="60" w:line="208" w:lineRule="exact"/>
      <w:ind w:left="295" w:hanging="295"/>
      <w:jc w:val="both"/>
    </w:pPr>
    <w:rPr>
      <w:sz w:val="18"/>
    </w:rPr>
  </w:style>
  <w:style w:type="character" w:styleId="a5">
    <w:name w:val="Hyperlink"/>
    <w:aliases w:val="JACoW_Hyperlink"/>
    <w:basedOn w:val="JACoWReferenceurldoiChar"/>
    <w:qFormat/>
    <w:rsid w:val="007B0E79"/>
    <w:rPr>
      <w:rFonts w:ascii="Liberation Mono" w:hAnsi="Liberation Mono" w:cs="Courier New"/>
      <w:color w:val="365F91" w:themeColor="accent1" w:themeShade="BF"/>
      <w:sz w:val="16"/>
      <w:szCs w:val="15"/>
      <w:u w:val="none"/>
      <w:lang w:val="en-GB"/>
    </w:rPr>
  </w:style>
  <w:style w:type="paragraph" w:customStyle="1" w:styleId="JACoWBulletedList">
    <w:name w:val="JACoW_Bulleted List"/>
    <w:qFormat/>
    <w:rsid w:val="007B0E79"/>
    <w:pPr>
      <w:numPr>
        <w:numId w:val="2"/>
      </w:numPr>
      <w:ind w:left="391" w:hanging="204"/>
      <w:jc w:val="both"/>
    </w:pPr>
    <w:rPr>
      <w:szCs w:val="24"/>
      <w:lang w:val="en-GB"/>
    </w:rPr>
  </w:style>
  <w:style w:type="character" w:customStyle="1" w:styleId="JACoWReferencewhen9RefsChar">
    <w:name w:val="JACoW_Reference when &lt;= 9 Refs Char"/>
    <w:link w:val="JACoWReferencewhen9Refs"/>
    <w:rsid w:val="00E95D30"/>
    <w:rPr>
      <w:kern w:val="16"/>
      <w:sz w:val="18"/>
      <w:szCs w:val="18"/>
      <w:lang w:val="en-GB"/>
    </w:rPr>
  </w:style>
  <w:style w:type="paragraph" w:styleId="a6">
    <w:name w:val="caption"/>
    <w:basedOn w:val="a1"/>
    <w:next w:val="a1"/>
    <w:link w:val="a7"/>
    <w:rsid w:val="00310C40"/>
    <w:pPr>
      <w:spacing w:before="60" w:after="60"/>
      <w:jc w:val="center"/>
    </w:pPr>
    <w:rPr>
      <w:bCs/>
    </w:rPr>
  </w:style>
  <w:style w:type="paragraph" w:customStyle="1" w:styleId="JACoWBodyTextNoIndent">
    <w:name w:val="JACoW_Body Text No Indent"/>
    <w:basedOn w:val="a1"/>
    <w:rsid w:val="00752223"/>
    <w:pPr>
      <w:keepNext w:val="0"/>
      <w:spacing w:before="0" w:after="0"/>
      <w:jc w:val="both"/>
    </w:pPr>
    <w:rPr>
      <w:kern w:val="0"/>
      <w:szCs w:val="20"/>
    </w:rPr>
  </w:style>
  <w:style w:type="paragraph" w:styleId="a8">
    <w:name w:val="Balloon Text"/>
    <w:basedOn w:val="a1"/>
    <w:link w:val="a9"/>
    <w:uiPriority w:val="99"/>
    <w:semiHidden/>
    <w:unhideWhenUsed/>
    <w:rsid w:val="00BA703E"/>
    <w:rPr>
      <w:rFonts w:ascii="Tahoma" w:hAnsi="Tahoma" w:cs="Tahoma"/>
      <w:sz w:val="16"/>
      <w:szCs w:val="16"/>
    </w:rPr>
  </w:style>
  <w:style w:type="character" w:customStyle="1" w:styleId="a9">
    <w:name w:val="Текст выноски Знак"/>
    <w:link w:val="a8"/>
    <w:uiPriority w:val="99"/>
    <w:semiHidden/>
    <w:rsid w:val="00BA703E"/>
    <w:rPr>
      <w:rFonts w:ascii="Tahoma" w:hAnsi="Tahoma" w:cs="Tahoma"/>
      <w:sz w:val="16"/>
      <w:szCs w:val="16"/>
      <w:lang w:val="en-GB"/>
    </w:rPr>
  </w:style>
  <w:style w:type="character" w:styleId="aa">
    <w:name w:val="annotation reference"/>
    <w:uiPriority w:val="99"/>
    <w:semiHidden/>
    <w:unhideWhenUsed/>
    <w:rsid w:val="00BA703E"/>
    <w:rPr>
      <w:sz w:val="16"/>
      <w:szCs w:val="16"/>
    </w:rPr>
  </w:style>
  <w:style w:type="paragraph" w:styleId="ab">
    <w:name w:val="annotation text"/>
    <w:basedOn w:val="a1"/>
    <w:link w:val="ac"/>
    <w:uiPriority w:val="99"/>
    <w:semiHidden/>
    <w:unhideWhenUsed/>
    <w:rsid w:val="00BA703E"/>
    <w:rPr>
      <w:szCs w:val="20"/>
    </w:rPr>
  </w:style>
  <w:style w:type="character" w:customStyle="1" w:styleId="ac">
    <w:name w:val="Текст примечания Знак"/>
    <w:link w:val="ab"/>
    <w:uiPriority w:val="99"/>
    <w:semiHidden/>
    <w:rsid w:val="00BA703E"/>
    <w:rPr>
      <w:rFonts w:ascii="Times" w:hAnsi="Times"/>
      <w:lang w:val="en-GB"/>
    </w:rPr>
  </w:style>
  <w:style w:type="paragraph" w:styleId="ad">
    <w:name w:val="annotation subject"/>
    <w:basedOn w:val="ab"/>
    <w:next w:val="ab"/>
    <w:link w:val="ae"/>
    <w:uiPriority w:val="99"/>
    <w:semiHidden/>
    <w:unhideWhenUsed/>
    <w:rsid w:val="00BA703E"/>
    <w:rPr>
      <w:b/>
      <w:bCs/>
    </w:rPr>
  </w:style>
  <w:style w:type="character" w:customStyle="1" w:styleId="ae">
    <w:name w:val="Тема примечания Знак"/>
    <w:link w:val="ad"/>
    <w:uiPriority w:val="99"/>
    <w:semiHidden/>
    <w:rsid w:val="00BA703E"/>
    <w:rPr>
      <w:rFonts w:ascii="Times" w:hAnsi="Times"/>
      <w:b/>
      <w:bCs/>
      <w:lang w:val="en-GB"/>
    </w:rPr>
  </w:style>
  <w:style w:type="paragraph" w:customStyle="1" w:styleId="JACoWPaperTitle">
    <w:name w:val="JACoW_Paper Title"/>
    <w:next w:val="JACoWAuthorList"/>
    <w:autoRedefine/>
    <w:qFormat/>
    <w:rsid w:val="007A12CA"/>
    <w:pPr>
      <w:suppressLineNumbers/>
      <w:spacing w:after="60"/>
      <w:jc w:val="center"/>
    </w:pPr>
    <w:rPr>
      <w:rFonts w:eastAsiaTheme="majorEastAsia" w:cstheme="majorBidi"/>
      <w:b/>
      <w:iCs/>
      <w:sz w:val="28"/>
      <w:szCs w:val="28"/>
      <w:lang w:val="en-GB"/>
    </w:rPr>
  </w:style>
  <w:style w:type="paragraph" w:customStyle="1" w:styleId="JACoWSectionHeading">
    <w:name w:val="JACoW_Section Heading"/>
    <w:basedOn w:val="21"/>
    <w:next w:val="JACoWBodyTextIndent"/>
    <w:uiPriority w:val="3"/>
    <w:qFormat/>
    <w:rsid w:val="00310C40"/>
    <w:pPr>
      <w:spacing w:before="180"/>
    </w:pPr>
    <w:rPr>
      <w:lang w:val="fr-FR"/>
    </w:rPr>
  </w:style>
  <w:style w:type="paragraph" w:customStyle="1" w:styleId="JACoWSubsectionHeading">
    <w:name w:val="JACoW_Subsection Heading"/>
    <w:basedOn w:val="31"/>
    <w:next w:val="JACoWBodyTextIndent"/>
    <w:uiPriority w:val="4"/>
    <w:qFormat/>
    <w:rsid w:val="00113B1E"/>
    <w:rPr>
      <w:kern w:val="16"/>
    </w:rPr>
  </w:style>
  <w:style w:type="paragraph" w:styleId="af">
    <w:name w:val="Normal (Web)"/>
    <w:basedOn w:val="a1"/>
    <w:uiPriority w:val="99"/>
    <w:semiHidden/>
    <w:unhideWhenUsed/>
    <w:rsid w:val="003D4DD7"/>
    <w:rPr>
      <w:sz w:val="24"/>
    </w:rPr>
  </w:style>
  <w:style w:type="character" w:customStyle="1" w:styleId="10">
    <w:name w:val="Заголовок 1 Знак"/>
    <w:basedOn w:val="a2"/>
    <w:link w:val="1"/>
    <w:uiPriority w:val="9"/>
    <w:rsid w:val="00310C40"/>
    <w:rPr>
      <w:rFonts w:cs="Arial"/>
      <w:b/>
      <w:bCs/>
      <w:caps/>
      <w:kern w:val="32"/>
      <w:sz w:val="28"/>
      <w:szCs w:val="32"/>
      <w:lang w:val="en-GB"/>
    </w:rPr>
  </w:style>
  <w:style w:type="character" w:styleId="af0">
    <w:name w:val="Placeholder Text"/>
    <w:basedOn w:val="a2"/>
    <w:uiPriority w:val="99"/>
    <w:semiHidden/>
    <w:rsid w:val="00726E9D"/>
    <w:rPr>
      <w:color w:val="808080"/>
    </w:rPr>
  </w:style>
  <w:style w:type="character" w:customStyle="1" w:styleId="a7">
    <w:name w:val="Название объекта Знак"/>
    <w:basedOn w:val="a2"/>
    <w:link w:val="a6"/>
    <w:rsid w:val="003139A3"/>
    <w:rPr>
      <w:bCs/>
      <w:szCs w:val="24"/>
      <w:lang w:val="en-GB"/>
    </w:rPr>
  </w:style>
  <w:style w:type="table" w:styleId="af1">
    <w:name w:val="Table Grid"/>
    <w:basedOn w:val="a3"/>
    <w:uiPriority w:val="59"/>
    <w:rsid w:val="00AB5D1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2">
    <w:name w:val="Closing"/>
    <w:basedOn w:val="a1"/>
    <w:link w:val="af3"/>
    <w:uiPriority w:val="99"/>
    <w:semiHidden/>
    <w:unhideWhenUsed/>
    <w:rsid w:val="00617974"/>
    <w:pPr>
      <w:ind w:left="4252"/>
    </w:pPr>
  </w:style>
  <w:style w:type="character" w:customStyle="1" w:styleId="af3">
    <w:name w:val="Прощание Знак"/>
    <w:basedOn w:val="a2"/>
    <w:link w:val="af2"/>
    <w:uiPriority w:val="99"/>
    <w:semiHidden/>
    <w:rsid w:val="00617974"/>
    <w:rPr>
      <w:rFonts w:ascii="Times" w:hAnsi="Times"/>
      <w:szCs w:val="24"/>
      <w:lang w:val="en-GB"/>
    </w:rPr>
  </w:style>
  <w:style w:type="paragraph" w:customStyle="1" w:styleId="Style1">
    <w:name w:val="Style1"/>
    <w:basedOn w:val="a6"/>
    <w:rsid w:val="00310C40"/>
    <w:rPr>
      <w:szCs w:val="20"/>
    </w:rPr>
  </w:style>
  <w:style w:type="paragraph" w:customStyle="1" w:styleId="Style2">
    <w:name w:val="Style2"/>
    <w:basedOn w:val="a6"/>
    <w:rsid w:val="00310C40"/>
    <w:rPr>
      <w:b/>
      <w:szCs w:val="20"/>
    </w:rPr>
  </w:style>
  <w:style w:type="paragraph" w:customStyle="1" w:styleId="Style3">
    <w:name w:val="Style3"/>
    <w:basedOn w:val="a6"/>
    <w:autoRedefine/>
    <w:qFormat/>
    <w:rsid w:val="00310C40"/>
    <w:rPr>
      <w:b/>
      <w:szCs w:val="20"/>
    </w:rPr>
  </w:style>
  <w:style w:type="character" w:customStyle="1" w:styleId="42">
    <w:name w:val="Заголовок 4 Знак"/>
    <w:basedOn w:val="a2"/>
    <w:link w:val="41"/>
    <w:uiPriority w:val="9"/>
    <w:semiHidden/>
    <w:rsid w:val="00310C40"/>
    <w:rPr>
      <w:rFonts w:asciiTheme="majorHAnsi" w:eastAsiaTheme="majorEastAsia" w:hAnsiTheme="majorHAnsi" w:cstheme="majorBidi"/>
      <w:b/>
      <w:bCs/>
      <w:i/>
      <w:iCs/>
      <w:color w:val="4F81BD" w:themeColor="accent1"/>
      <w:szCs w:val="24"/>
      <w:lang w:val="en-GB"/>
    </w:rPr>
  </w:style>
  <w:style w:type="paragraph" w:customStyle="1" w:styleId="JACoWBodyTextIndent">
    <w:name w:val="JACoW_Body Text Indent"/>
    <w:basedOn w:val="a1"/>
    <w:link w:val="JACoWBodyTextIndentChar"/>
    <w:rsid w:val="00752223"/>
    <w:pPr>
      <w:keepNext w:val="0"/>
      <w:spacing w:before="0" w:after="0"/>
      <w:ind w:firstLine="187"/>
      <w:jc w:val="both"/>
    </w:pPr>
    <w:rPr>
      <w:szCs w:val="20"/>
    </w:rPr>
  </w:style>
  <w:style w:type="paragraph" w:customStyle="1" w:styleId="JACoWReference1-9when10Refs">
    <w:name w:val="JACoW_Reference #1-9 when &gt;= 10 Refs"/>
    <w:link w:val="JACoWReference1-9when10RefsChar"/>
    <w:qFormat/>
    <w:rsid w:val="001517C2"/>
    <w:pPr>
      <w:spacing w:after="60" w:line="208" w:lineRule="exact"/>
      <w:ind w:left="386" w:hanging="295"/>
      <w:jc w:val="both"/>
    </w:pPr>
    <w:rPr>
      <w:rFonts w:cs="Consolas"/>
      <w:sz w:val="18"/>
      <w:szCs w:val="18"/>
      <w:lang w:val="en-GB"/>
    </w:rPr>
  </w:style>
  <w:style w:type="character" w:customStyle="1" w:styleId="JACoWBodyTextIndentChar">
    <w:name w:val="JACoW_Body Text Indent Char"/>
    <w:basedOn w:val="a2"/>
    <w:link w:val="JACoWBodyTextIndent"/>
    <w:rsid w:val="00752223"/>
    <w:rPr>
      <w:kern w:val="16"/>
      <w:lang w:val="en-GB"/>
    </w:rPr>
  </w:style>
  <w:style w:type="paragraph" w:customStyle="1" w:styleId="JACoWReference10onwards">
    <w:name w:val="JACoW_Reference #10 onwards"/>
    <w:basedOn w:val="JACoWReferencewhen9Refs"/>
    <w:link w:val="JACoWReference10onwardsChar"/>
    <w:qFormat/>
    <w:rsid w:val="00276CD2"/>
    <w:pPr>
      <w:ind w:left="386" w:hanging="386"/>
    </w:pPr>
  </w:style>
  <w:style w:type="paragraph" w:customStyle="1" w:styleId="JACoWThird-levelHeading">
    <w:name w:val="JACoW_Third-level Heading"/>
    <w:basedOn w:val="a1"/>
    <w:link w:val="JACoWThird-levelHeadingChar"/>
    <w:qFormat/>
    <w:rsid w:val="00752223"/>
    <w:pPr>
      <w:keepNext w:val="0"/>
      <w:spacing w:before="120" w:after="0"/>
      <w:ind w:firstLine="187"/>
      <w:jc w:val="both"/>
    </w:pPr>
    <w:rPr>
      <w:b/>
      <w:kern w:val="0"/>
      <w:szCs w:val="20"/>
    </w:rPr>
  </w:style>
  <w:style w:type="character" w:customStyle="1" w:styleId="JACoWThird-levelHeadingChar">
    <w:name w:val="JACoW_Third-level Heading Char"/>
    <w:basedOn w:val="a2"/>
    <w:link w:val="JACoWThird-levelHeading"/>
    <w:rsid w:val="00752223"/>
    <w:rPr>
      <w:b/>
      <w:lang w:val="en-GB"/>
    </w:rPr>
  </w:style>
  <w:style w:type="paragraph" w:styleId="af4">
    <w:name w:val="Bibliography"/>
    <w:basedOn w:val="a1"/>
    <w:next w:val="a1"/>
    <w:uiPriority w:val="37"/>
    <w:semiHidden/>
    <w:unhideWhenUsed/>
    <w:rsid w:val="00CA0E75"/>
  </w:style>
  <w:style w:type="paragraph" w:styleId="af5">
    <w:name w:val="Block Text"/>
    <w:basedOn w:val="a1"/>
    <w:uiPriority w:val="99"/>
    <w:semiHidden/>
    <w:unhideWhenUsed/>
    <w:rsid w:val="00CA0E75"/>
    <w:pPr>
      <w:pBdr>
        <w:top w:val="single" w:sz="2" w:space="10" w:color="4F81BD" w:themeColor="accent1" w:shadow="1"/>
        <w:left w:val="single" w:sz="2" w:space="10" w:color="4F81BD" w:themeColor="accent1" w:shadow="1"/>
        <w:bottom w:val="single" w:sz="2" w:space="10" w:color="4F81BD" w:themeColor="accent1" w:shadow="1"/>
        <w:right w:val="single" w:sz="2" w:space="10" w:color="4F81BD" w:themeColor="accent1" w:shadow="1"/>
      </w:pBdr>
      <w:ind w:left="1152" w:right="1152"/>
    </w:pPr>
    <w:rPr>
      <w:rFonts w:asciiTheme="minorHAnsi" w:eastAsiaTheme="minorEastAsia" w:hAnsiTheme="minorHAnsi" w:cstheme="minorBidi"/>
      <w:i/>
      <w:iCs/>
      <w:color w:val="4F81BD" w:themeColor="accent1"/>
    </w:rPr>
  </w:style>
  <w:style w:type="paragraph" w:styleId="af6">
    <w:name w:val="Body Text"/>
    <w:basedOn w:val="a1"/>
    <w:link w:val="af7"/>
    <w:uiPriority w:val="99"/>
    <w:semiHidden/>
    <w:unhideWhenUsed/>
    <w:rsid w:val="00CA0E75"/>
    <w:pPr>
      <w:spacing w:after="120"/>
    </w:pPr>
  </w:style>
  <w:style w:type="character" w:customStyle="1" w:styleId="af7">
    <w:name w:val="Основной текст Знак"/>
    <w:basedOn w:val="a2"/>
    <w:link w:val="af6"/>
    <w:uiPriority w:val="99"/>
    <w:semiHidden/>
    <w:rsid w:val="00CA0E75"/>
    <w:rPr>
      <w:rFonts w:ascii="Times" w:hAnsi="Times"/>
      <w:szCs w:val="24"/>
      <w:lang w:val="en-GB"/>
    </w:rPr>
  </w:style>
  <w:style w:type="paragraph" w:styleId="22">
    <w:name w:val="Body Text 2"/>
    <w:basedOn w:val="a1"/>
    <w:link w:val="23"/>
    <w:uiPriority w:val="99"/>
    <w:semiHidden/>
    <w:unhideWhenUsed/>
    <w:rsid w:val="00CA0E75"/>
    <w:pPr>
      <w:spacing w:after="120" w:line="480" w:lineRule="auto"/>
    </w:pPr>
  </w:style>
  <w:style w:type="character" w:customStyle="1" w:styleId="23">
    <w:name w:val="Основной текст 2 Знак"/>
    <w:basedOn w:val="a2"/>
    <w:link w:val="22"/>
    <w:uiPriority w:val="99"/>
    <w:semiHidden/>
    <w:rsid w:val="00CA0E75"/>
    <w:rPr>
      <w:rFonts w:ascii="Times" w:hAnsi="Times"/>
      <w:szCs w:val="24"/>
      <w:lang w:val="en-GB"/>
    </w:rPr>
  </w:style>
  <w:style w:type="paragraph" w:styleId="32">
    <w:name w:val="Body Text 3"/>
    <w:basedOn w:val="a1"/>
    <w:link w:val="33"/>
    <w:uiPriority w:val="99"/>
    <w:semiHidden/>
    <w:unhideWhenUsed/>
    <w:rsid w:val="00CA0E75"/>
    <w:pPr>
      <w:spacing w:after="120"/>
    </w:pPr>
    <w:rPr>
      <w:sz w:val="16"/>
      <w:szCs w:val="16"/>
    </w:rPr>
  </w:style>
  <w:style w:type="character" w:customStyle="1" w:styleId="33">
    <w:name w:val="Основной текст 3 Знак"/>
    <w:basedOn w:val="a2"/>
    <w:link w:val="32"/>
    <w:uiPriority w:val="99"/>
    <w:semiHidden/>
    <w:rsid w:val="00CA0E75"/>
    <w:rPr>
      <w:rFonts w:ascii="Times" w:hAnsi="Times"/>
      <w:sz w:val="16"/>
      <w:szCs w:val="16"/>
      <w:lang w:val="en-GB"/>
    </w:rPr>
  </w:style>
  <w:style w:type="paragraph" w:styleId="af8">
    <w:name w:val="Body Text First Indent"/>
    <w:basedOn w:val="af6"/>
    <w:link w:val="af9"/>
    <w:uiPriority w:val="99"/>
    <w:semiHidden/>
    <w:unhideWhenUsed/>
    <w:rsid w:val="00CA0E75"/>
    <w:pPr>
      <w:spacing w:after="0"/>
      <w:ind w:firstLine="360"/>
    </w:pPr>
  </w:style>
  <w:style w:type="character" w:customStyle="1" w:styleId="af9">
    <w:name w:val="Красная строка Знак"/>
    <w:basedOn w:val="af7"/>
    <w:link w:val="af8"/>
    <w:uiPriority w:val="99"/>
    <w:semiHidden/>
    <w:rsid w:val="00CA0E75"/>
    <w:rPr>
      <w:rFonts w:ascii="Times" w:hAnsi="Times"/>
      <w:szCs w:val="24"/>
      <w:lang w:val="en-GB"/>
    </w:rPr>
  </w:style>
  <w:style w:type="paragraph" w:styleId="24">
    <w:name w:val="Body Text First Indent 2"/>
    <w:basedOn w:val="a1"/>
    <w:link w:val="25"/>
    <w:uiPriority w:val="99"/>
    <w:semiHidden/>
    <w:unhideWhenUsed/>
    <w:rsid w:val="00752223"/>
    <w:pPr>
      <w:keepNext w:val="0"/>
      <w:spacing w:before="0" w:after="0"/>
      <w:ind w:left="360" w:firstLine="360"/>
    </w:pPr>
    <w:rPr>
      <w:rFonts w:ascii="Times" w:hAnsi="Times"/>
      <w:kern w:val="0"/>
      <w:szCs w:val="24"/>
    </w:rPr>
  </w:style>
  <w:style w:type="character" w:customStyle="1" w:styleId="25">
    <w:name w:val="Красная строка 2 Знак"/>
    <w:basedOn w:val="a2"/>
    <w:link w:val="24"/>
    <w:uiPriority w:val="99"/>
    <w:semiHidden/>
    <w:rsid w:val="00752223"/>
    <w:rPr>
      <w:rFonts w:ascii="Times" w:hAnsi="Times"/>
      <w:szCs w:val="24"/>
      <w:lang w:val="en-GB"/>
    </w:rPr>
  </w:style>
  <w:style w:type="paragraph" w:styleId="26">
    <w:name w:val="Body Text Indent 2"/>
    <w:basedOn w:val="a1"/>
    <w:link w:val="27"/>
    <w:uiPriority w:val="99"/>
    <w:semiHidden/>
    <w:unhideWhenUsed/>
    <w:rsid w:val="00CA0E75"/>
    <w:pPr>
      <w:spacing w:after="120" w:line="480" w:lineRule="auto"/>
      <w:ind w:left="283"/>
    </w:pPr>
  </w:style>
  <w:style w:type="character" w:customStyle="1" w:styleId="27">
    <w:name w:val="Основной текст с отступом 2 Знак"/>
    <w:basedOn w:val="a2"/>
    <w:link w:val="26"/>
    <w:uiPriority w:val="99"/>
    <w:semiHidden/>
    <w:rsid w:val="00CA0E75"/>
    <w:rPr>
      <w:rFonts w:ascii="Times" w:hAnsi="Times"/>
      <w:szCs w:val="24"/>
      <w:lang w:val="en-GB"/>
    </w:rPr>
  </w:style>
  <w:style w:type="paragraph" w:styleId="34">
    <w:name w:val="Body Text Indent 3"/>
    <w:basedOn w:val="a1"/>
    <w:link w:val="35"/>
    <w:uiPriority w:val="99"/>
    <w:semiHidden/>
    <w:unhideWhenUsed/>
    <w:rsid w:val="00CA0E75"/>
    <w:pPr>
      <w:spacing w:after="120"/>
      <w:ind w:left="283"/>
    </w:pPr>
    <w:rPr>
      <w:sz w:val="16"/>
      <w:szCs w:val="16"/>
    </w:rPr>
  </w:style>
  <w:style w:type="character" w:customStyle="1" w:styleId="35">
    <w:name w:val="Основной текст с отступом 3 Знак"/>
    <w:basedOn w:val="a2"/>
    <w:link w:val="34"/>
    <w:uiPriority w:val="99"/>
    <w:semiHidden/>
    <w:rsid w:val="00CA0E75"/>
    <w:rPr>
      <w:rFonts w:ascii="Times" w:hAnsi="Times"/>
      <w:sz w:val="16"/>
      <w:szCs w:val="16"/>
      <w:lang w:val="en-GB"/>
    </w:rPr>
  </w:style>
  <w:style w:type="paragraph" w:styleId="afa">
    <w:name w:val="Date"/>
    <w:basedOn w:val="a1"/>
    <w:next w:val="a1"/>
    <w:link w:val="afb"/>
    <w:uiPriority w:val="99"/>
    <w:semiHidden/>
    <w:unhideWhenUsed/>
    <w:rsid w:val="00CA0E75"/>
  </w:style>
  <w:style w:type="character" w:customStyle="1" w:styleId="afb">
    <w:name w:val="Дата Знак"/>
    <w:basedOn w:val="a2"/>
    <w:link w:val="afa"/>
    <w:uiPriority w:val="99"/>
    <w:semiHidden/>
    <w:rsid w:val="00CA0E75"/>
    <w:rPr>
      <w:rFonts w:ascii="Times" w:hAnsi="Times"/>
      <w:szCs w:val="24"/>
      <w:lang w:val="en-GB"/>
    </w:rPr>
  </w:style>
  <w:style w:type="paragraph" w:styleId="afc">
    <w:name w:val="Document Map"/>
    <w:basedOn w:val="a1"/>
    <w:link w:val="afd"/>
    <w:uiPriority w:val="99"/>
    <w:semiHidden/>
    <w:unhideWhenUsed/>
    <w:rsid w:val="00CA0E75"/>
    <w:rPr>
      <w:rFonts w:ascii="Tahoma" w:hAnsi="Tahoma" w:cs="Tahoma"/>
      <w:sz w:val="16"/>
      <w:szCs w:val="16"/>
    </w:rPr>
  </w:style>
  <w:style w:type="character" w:customStyle="1" w:styleId="afd">
    <w:name w:val="Схема документа Знак"/>
    <w:basedOn w:val="a2"/>
    <w:link w:val="afc"/>
    <w:uiPriority w:val="99"/>
    <w:semiHidden/>
    <w:rsid w:val="00CA0E75"/>
    <w:rPr>
      <w:rFonts w:ascii="Tahoma" w:hAnsi="Tahoma" w:cs="Tahoma"/>
      <w:sz w:val="16"/>
      <w:szCs w:val="16"/>
      <w:lang w:val="en-GB"/>
    </w:rPr>
  </w:style>
  <w:style w:type="paragraph" w:styleId="afe">
    <w:name w:val="E-mail Signature"/>
    <w:basedOn w:val="a1"/>
    <w:link w:val="aff"/>
    <w:uiPriority w:val="99"/>
    <w:semiHidden/>
    <w:unhideWhenUsed/>
    <w:rsid w:val="00CA0E75"/>
  </w:style>
  <w:style w:type="character" w:customStyle="1" w:styleId="aff">
    <w:name w:val="Электронная подпись Знак"/>
    <w:basedOn w:val="a2"/>
    <w:link w:val="afe"/>
    <w:uiPriority w:val="99"/>
    <w:semiHidden/>
    <w:rsid w:val="00CA0E75"/>
    <w:rPr>
      <w:rFonts w:ascii="Times" w:hAnsi="Times"/>
      <w:szCs w:val="24"/>
      <w:lang w:val="en-GB"/>
    </w:rPr>
  </w:style>
  <w:style w:type="paragraph" w:styleId="aff0">
    <w:name w:val="endnote text"/>
    <w:basedOn w:val="a1"/>
    <w:link w:val="aff1"/>
    <w:uiPriority w:val="99"/>
    <w:semiHidden/>
    <w:unhideWhenUsed/>
    <w:rsid w:val="00CA0E75"/>
    <w:rPr>
      <w:szCs w:val="20"/>
    </w:rPr>
  </w:style>
  <w:style w:type="character" w:customStyle="1" w:styleId="aff1">
    <w:name w:val="Текст концевой сноски Знак"/>
    <w:basedOn w:val="a2"/>
    <w:link w:val="aff0"/>
    <w:uiPriority w:val="99"/>
    <w:semiHidden/>
    <w:rsid w:val="00CA0E75"/>
    <w:rPr>
      <w:rFonts w:ascii="Times" w:hAnsi="Times"/>
      <w:lang w:val="en-GB"/>
    </w:rPr>
  </w:style>
  <w:style w:type="paragraph" w:styleId="aff2">
    <w:name w:val="envelope address"/>
    <w:basedOn w:val="a1"/>
    <w:uiPriority w:val="99"/>
    <w:semiHidden/>
    <w:unhideWhenUsed/>
    <w:rsid w:val="00CA0E75"/>
    <w:pPr>
      <w:framePr w:w="7920" w:h="1980" w:hRule="exact" w:hSpace="180" w:wrap="auto" w:hAnchor="page" w:xAlign="center" w:yAlign="bottom"/>
      <w:ind w:left="2880"/>
    </w:pPr>
    <w:rPr>
      <w:rFonts w:asciiTheme="majorHAnsi" w:eastAsiaTheme="majorEastAsia" w:hAnsiTheme="majorHAnsi" w:cstheme="majorBidi"/>
      <w:sz w:val="24"/>
    </w:rPr>
  </w:style>
  <w:style w:type="paragraph" w:styleId="28">
    <w:name w:val="envelope return"/>
    <w:basedOn w:val="a1"/>
    <w:uiPriority w:val="99"/>
    <w:semiHidden/>
    <w:unhideWhenUsed/>
    <w:rsid w:val="00CA0E75"/>
    <w:rPr>
      <w:rFonts w:asciiTheme="majorHAnsi" w:eastAsiaTheme="majorEastAsia" w:hAnsiTheme="majorHAnsi" w:cstheme="majorBidi"/>
      <w:szCs w:val="20"/>
    </w:rPr>
  </w:style>
  <w:style w:type="character" w:customStyle="1" w:styleId="52">
    <w:name w:val="Заголовок 5 Знак"/>
    <w:basedOn w:val="a2"/>
    <w:link w:val="51"/>
    <w:uiPriority w:val="9"/>
    <w:semiHidden/>
    <w:rsid w:val="00310C40"/>
    <w:rPr>
      <w:rFonts w:asciiTheme="majorHAnsi" w:eastAsiaTheme="majorEastAsia" w:hAnsiTheme="majorHAnsi" w:cstheme="majorBidi"/>
      <w:color w:val="243F60" w:themeColor="accent1" w:themeShade="7F"/>
      <w:szCs w:val="24"/>
      <w:lang w:val="en-GB"/>
    </w:rPr>
  </w:style>
  <w:style w:type="character" w:customStyle="1" w:styleId="60">
    <w:name w:val="Заголовок 6 Знак"/>
    <w:basedOn w:val="a2"/>
    <w:link w:val="6"/>
    <w:uiPriority w:val="9"/>
    <w:semiHidden/>
    <w:rsid w:val="00310C40"/>
    <w:rPr>
      <w:rFonts w:asciiTheme="majorHAnsi" w:eastAsiaTheme="majorEastAsia" w:hAnsiTheme="majorHAnsi" w:cstheme="majorBidi"/>
      <w:i/>
      <w:iCs/>
      <w:color w:val="243F60" w:themeColor="accent1" w:themeShade="7F"/>
      <w:szCs w:val="24"/>
      <w:lang w:val="en-GB"/>
    </w:rPr>
  </w:style>
  <w:style w:type="character" w:customStyle="1" w:styleId="70">
    <w:name w:val="Заголовок 7 Знак"/>
    <w:basedOn w:val="a2"/>
    <w:link w:val="7"/>
    <w:uiPriority w:val="9"/>
    <w:semiHidden/>
    <w:rsid w:val="00310C40"/>
    <w:rPr>
      <w:rFonts w:asciiTheme="majorHAnsi" w:eastAsiaTheme="majorEastAsia" w:hAnsiTheme="majorHAnsi" w:cstheme="majorBidi"/>
      <w:i/>
      <w:iCs/>
      <w:color w:val="404040" w:themeColor="text1" w:themeTint="BF"/>
      <w:szCs w:val="24"/>
      <w:lang w:val="en-GB"/>
    </w:rPr>
  </w:style>
  <w:style w:type="character" w:customStyle="1" w:styleId="80">
    <w:name w:val="Заголовок 8 Знак"/>
    <w:basedOn w:val="a2"/>
    <w:link w:val="8"/>
    <w:uiPriority w:val="9"/>
    <w:semiHidden/>
    <w:rsid w:val="00310C40"/>
    <w:rPr>
      <w:rFonts w:asciiTheme="majorHAnsi" w:eastAsiaTheme="majorEastAsia" w:hAnsiTheme="majorHAnsi" w:cstheme="majorBidi"/>
      <w:color w:val="404040" w:themeColor="text1" w:themeTint="BF"/>
      <w:lang w:val="en-GB"/>
    </w:rPr>
  </w:style>
  <w:style w:type="character" w:customStyle="1" w:styleId="90">
    <w:name w:val="Заголовок 9 Знак"/>
    <w:basedOn w:val="a2"/>
    <w:link w:val="9"/>
    <w:uiPriority w:val="9"/>
    <w:semiHidden/>
    <w:rsid w:val="00310C40"/>
    <w:rPr>
      <w:rFonts w:asciiTheme="majorHAnsi" w:eastAsiaTheme="majorEastAsia" w:hAnsiTheme="majorHAnsi" w:cstheme="majorBidi"/>
      <w:i/>
      <w:iCs/>
      <w:color w:val="404040" w:themeColor="text1" w:themeTint="BF"/>
      <w:lang w:val="en-GB"/>
    </w:rPr>
  </w:style>
  <w:style w:type="paragraph" w:styleId="HTML">
    <w:name w:val="HTML Address"/>
    <w:basedOn w:val="a1"/>
    <w:link w:val="HTML0"/>
    <w:uiPriority w:val="99"/>
    <w:semiHidden/>
    <w:unhideWhenUsed/>
    <w:rsid w:val="00CA0E75"/>
    <w:rPr>
      <w:i/>
      <w:iCs/>
    </w:rPr>
  </w:style>
  <w:style w:type="character" w:customStyle="1" w:styleId="HTML0">
    <w:name w:val="Адрес HTML Знак"/>
    <w:basedOn w:val="a2"/>
    <w:link w:val="HTML"/>
    <w:uiPriority w:val="99"/>
    <w:semiHidden/>
    <w:rsid w:val="00CA0E75"/>
    <w:rPr>
      <w:rFonts w:ascii="Times" w:hAnsi="Times"/>
      <w:i/>
      <w:iCs/>
      <w:szCs w:val="24"/>
      <w:lang w:val="en-GB"/>
    </w:rPr>
  </w:style>
  <w:style w:type="paragraph" w:styleId="HTML1">
    <w:name w:val="HTML Preformatted"/>
    <w:basedOn w:val="a1"/>
    <w:link w:val="HTML2"/>
    <w:uiPriority w:val="99"/>
    <w:semiHidden/>
    <w:unhideWhenUsed/>
    <w:rsid w:val="00CA0E75"/>
    <w:rPr>
      <w:rFonts w:ascii="Consolas" w:hAnsi="Consolas" w:cs="Consolas"/>
      <w:szCs w:val="20"/>
    </w:rPr>
  </w:style>
  <w:style w:type="character" w:customStyle="1" w:styleId="HTML2">
    <w:name w:val="Стандартный HTML Знак"/>
    <w:basedOn w:val="a2"/>
    <w:link w:val="HTML1"/>
    <w:uiPriority w:val="99"/>
    <w:semiHidden/>
    <w:rsid w:val="00CA0E75"/>
    <w:rPr>
      <w:rFonts w:ascii="Consolas" w:hAnsi="Consolas" w:cs="Consolas"/>
      <w:lang w:val="en-GB"/>
    </w:rPr>
  </w:style>
  <w:style w:type="paragraph" w:styleId="11">
    <w:name w:val="index 1"/>
    <w:basedOn w:val="a1"/>
    <w:next w:val="a1"/>
    <w:autoRedefine/>
    <w:uiPriority w:val="99"/>
    <w:semiHidden/>
    <w:unhideWhenUsed/>
    <w:rsid w:val="00CA0E75"/>
    <w:pPr>
      <w:ind w:left="200" w:hanging="200"/>
    </w:pPr>
  </w:style>
  <w:style w:type="paragraph" w:styleId="29">
    <w:name w:val="index 2"/>
    <w:basedOn w:val="a1"/>
    <w:next w:val="a1"/>
    <w:autoRedefine/>
    <w:uiPriority w:val="99"/>
    <w:semiHidden/>
    <w:unhideWhenUsed/>
    <w:rsid w:val="00CA0E75"/>
    <w:pPr>
      <w:ind w:left="400" w:hanging="200"/>
    </w:pPr>
  </w:style>
  <w:style w:type="paragraph" w:styleId="36">
    <w:name w:val="index 3"/>
    <w:basedOn w:val="a1"/>
    <w:next w:val="a1"/>
    <w:autoRedefine/>
    <w:uiPriority w:val="99"/>
    <w:semiHidden/>
    <w:unhideWhenUsed/>
    <w:rsid w:val="00CA0E75"/>
    <w:pPr>
      <w:ind w:left="600" w:hanging="200"/>
    </w:pPr>
  </w:style>
  <w:style w:type="paragraph" w:styleId="43">
    <w:name w:val="index 4"/>
    <w:basedOn w:val="a1"/>
    <w:next w:val="a1"/>
    <w:autoRedefine/>
    <w:uiPriority w:val="99"/>
    <w:semiHidden/>
    <w:unhideWhenUsed/>
    <w:rsid w:val="00CA0E75"/>
    <w:pPr>
      <w:ind w:left="800" w:hanging="200"/>
    </w:pPr>
  </w:style>
  <w:style w:type="paragraph" w:styleId="53">
    <w:name w:val="index 5"/>
    <w:basedOn w:val="a1"/>
    <w:next w:val="a1"/>
    <w:autoRedefine/>
    <w:uiPriority w:val="99"/>
    <w:semiHidden/>
    <w:unhideWhenUsed/>
    <w:rsid w:val="00CA0E75"/>
    <w:pPr>
      <w:ind w:left="1000" w:hanging="200"/>
    </w:pPr>
  </w:style>
  <w:style w:type="paragraph" w:styleId="61">
    <w:name w:val="index 6"/>
    <w:basedOn w:val="a1"/>
    <w:next w:val="a1"/>
    <w:autoRedefine/>
    <w:uiPriority w:val="99"/>
    <w:semiHidden/>
    <w:unhideWhenUsed/>
    <w:rsid w:val="00CA0E75"/>
    <w:pPr>
      <w:ind w:left="1200" w:hanging="200"/>
    </w:pPr>
  </w:style>
  <w:style w:type="paragraph" w:styleId="71">
    <w:name w:val="index 7"/>
    <w:basedOn w:val="a1"/>
    <w:next w:val="a1"/>
    <w:autoRedefine/>
    <w:uiPriority w:val="99"/>
    <w:semiHidden/>
    <w:unhideWhenUsed/>
    <w:rsid w:val="00CA0E75"/>
    <w:pPr>
      <w:ind w:left="1400" w:hanging="200"/>
    </w:pPr>
  </w:style>
  <w:style w:type="paragraph" w:styleId="81">
    <w:name w:val="index 8"/>
    <w:basedOn w:val="a1"/>
    <w:next w:val="a1"/>
    <w:autoRedefine/>
    <w:uiPriority w:val="99"/>
    <w:semiHidden/>
    <w:unhideWhenUsed/>
    <w:rsid w:val="00CA0E75"/>
    <w:pPr>
      <w:ind w:left="1600" w:hanging="200"/>
    </w:pPr>
  </w:style>
  <w:style w:type="paragraph" w:styleId="91">
    <w:name w:val="index 9"/>
    <w:basedOn w:val="a1"/>
    <w:next w:val="a1"/>
    <w:autoRedefine/>
    <w:uiPriority w:val="99"/>
    <w:semiHidden/>
    <w:unhideWhenUsed/>
    <w:rsid w:val="00CA0E75"/>
    <w:pPr>
      <w:ind w:left="1800" w:hanging="200"/>
    </w:pPr>
  </w:style>
  <w:style w:type="paragraph" w:styleId="aff3">
    <w:name w:val="index heading"/>
    <w:basedOn w:val="a1"/>
    <w:next w:val="11"/>
    <w:uiPriority w:val="99"/>
    <w:semiHidden/>
    <w:unhideWhenUsed/>
    <w:rsid w:val="00CA0E75"/>
    <w:rPr>
      <w:rFonts w:asciiTheme="majorHAnsi" w:eastAsiaTheme="majorEastAsia" w:hAnsiTheme="majorHAnsi" w:cstheme="majorBidi"/>
      <w:b/>
      <w:bCs/>
    </w:rPr>
  </w:style>
  <w:style w:type="paragraph" w:styleId="aff4">
    <w:name w:val="Intense Quote"/>
    <w:basedOn w:val="a1"/>
    <w:next w:val="a1"/>
    <w:link w:val="aff5"/>
    <w:uiPriority w:val="99"/>
    <w:semiHidden/>
    <w:qFormat/>
    <w:rsid w:val="00310C40"/>
    <w:pPr>
      <w:pBdr>
        <w:bottom w:val="single" w:sz="4" w:space="4" w:color="4F81BD" w:themeColor="accent1"/>
      </w:pBdr>
      <w:spacing w:before="200" w:after="280"/>
      <w:ind w:left="936" w:right="936"/>
    </w:pPr>
    <w:rPr>
      <w:b/>
      <w:bCs/>
      <w:i/>
      <w:iCs/>
      <w:color w:val="4F81BD" w:themeColor="accent1"/>
    </w:rPr>
  </w:style>
  <w:style w:type="character" w:customStyle="1" w:styleId="aff5">
    <w:name w:val="Выделенная цитата Знак"/>
    <w:basedOn w:val="a2"/>
    <w:link w:val="aff4"/>
    <w:uiPriority w:val="99"/>
    <w:semiHidden/>
    <w:rsid w:val="00310C40"/>
    <w:rPr>
      <w:rFonts w:ascii="Times" w:hAnsi="Times"/>
      <w:b/>
      <w:bCs/>
      <w:i/>
      <w:iCs/>
      <w:color w:val="4F81BD" w:themeColor="accent1"/>
      <w:szCs w:val="24"/>
      <w:lang w:val="en-GB"/>
    </w:rPr>
  </w:style>
  <w:style w:type="paragraph" w:styleId="aff6">
    <w:name w:val="List"/>
    <w:basedOn w:val="a1"/>
    <w:uiPriority w:val="99"/>
    <w:semiHidden/>
    <w:unhideWhenUsed/>
    <w:rsid w:val="00CA0E75"/>
    <w:pPr>
      <w:ind w:left="283" w:hanging="283"/>
      <w:contextualSpacing/>
    </w:pPr>
  </w:style>
  <w:style w:type="paragraph" w:styleId="2a">
    <w:name w:val="List 2"/>
    <w:basedOn w:val="a1"/>
    <w:uiPriority w:val="99"/>
    <w:semiHidden/>
    <w:unhideWhenUsed/>
    <w:rsid w:val="00CA0E75"/>
    <w:pPr>
      <w:ind w:left="566" w:hanging="283"/>
      <w:contextualSpacing/>
    </w:pPr>
  </w:style>
  <w:style w:type="paragraph" w:styleId="37">
    <w:name w:val="List 3"/>
    <w:basedOn w:val="a1"/>
    <w:uiPriority w:val="99"/>
    <w:semiHidden/>
    <w:unhideWhenUsed/>
    <w:rsid w:val="00CA0E75"/>
    <w:pPr>
      <w:ind w:left="849" w:hanging="283"/>
      <w:contextualSpacing/>
    </w:pPr>
  </w:style>
  <w:style w:type="paragraph" w:styleId="44">
    <w:name w:val="List 4"/>
    <w:basedOn w:val="a1"/>
    <w:uiPriority w:val="99"/>
    <w:semiHidden/>
    <w:unhideWhenUsed/>
    <w:rsid w:val="00CA0E75"/>
    <w:pPr>
      <w:ind w:left="1132" w:hanging="283"/>
      <w:contextualSpacing/>
    </w:pPr>
  </w:style>
  <w:style w:type="paragraph" w:styleId="54">
    <w:name w:val="List 5"/>
    <w:basedOn w:val="a1"/>
    <w:uiPriority w:val="99"/>
    <w:semiHidden/>
    <w:unhideWhenUsed/>
    <w:rsid w:val="00CA0E75"/>
    <w:pPr>
      <w:ind w:left="1415" w:hanging="283"/>
      <w:contextualSpacing/>
    </w:pPr>
  </w:style>
  <w:style w:type="paragraph" w:styleId="a0">
    <w:name w:val="List Bullet"/>
    <w:basedOn w:val="a1"/>
    <w:uiPriority w:val="99"/>
    <w:semiHidden/>
    <w:unhideWhenUsed/>
    <w:rsid w:val="00CA0E75"/>
    <w:pPr>
      <w:numPr>
        <w:numId w:val="4"/>
      </w:numPr>
      <w:contextualSpacing/>
    </w:pPr>
  </w:style>
  <w:style w:type="paragraph" w:styleId="20">
    <w:name w:val="List Bullet 2"/>
    <w:basedOn w:val="a1"/>
    <w:uiPriority w:val="99"/>
    <w:semiHidden/>
    <w:unhideWhenUsed/>
    <w:rsid w:val="00CA0E75"/>
    <w:pPr>
      <w:numPr>
        <w:numId w:val="5"/>
      </w:numPr>
      <w:contextualSpacing/>
    </w:pPr>
  </w:style>
  <w:style w:type="paragraph" w:styleId="30">
    <w:name w:val="List Bullet 3"/>
    <w:basedOn w:val="a1"/>
    <w:uiPriority w:val="99"/>
    <w:semiHidden/>
    <w:unhideWhenUsed/>
    <w:rsid w:val="00CA0E75"/>
    <w:pPr>
      <w:numPr>
        <w:numId w:val="6"/>
      </w:numPr>
      <w:contextualSpacing/>
    </w:pPr>
  </w:style>
  <w:style w:type="paragraph" w:styleId="40">
    <w:name w:val="List Bullet 4"/>
    <w:basedOn w:val="a1"/>
    <w:uiPriority w:val="99"/>
    <w:semiHidden/>
    <w:unhideWhenUsed/>
    <w:rsid w:val="00CA0E75"/>
    <w:pPr>
      <w:numPr>
        <w:numId w:val="7"/>
      </w:numPr>
      <w:contextualSpacing/>
    </w:pPr>
  </w:style>
  <w:style w:type="paragraph" w:styleId="50">
    <w:name w:val="List Bullet 5"/>
    <w:basedOn w:val="a1"/>
    <w:uiPriority w:val="99"/>
    <w:semiHidden/>
    <w:unhideWhenUsed/>
    <w:rsid w:val="00CA0E75"/>
    <w:pPr>
      <w:numPr>
        <w:numId w:val="8"/>
      </w:numPr>
      <w:contextualSpacing/>
    </w:pPr>
  </w:style>
  <w:style w:type="paragraph" w:styleId="aff7">
    <w:name w:val="List Continue"/>
    <w:basedOn w:val="a1"/>
    <w:uiPriority w:val="99"/>
    <w:semiHidden/>
    <w:unhideWhenUsed/>
    <w:rsid w:val="00CA0E75"/>
    <w:pPr>
      <w:spacing w:after="120"/>
      <w:ind w:left="283"/>
      <w:contextualSpacing/>
    </w:pPr>
  </w:style>
  <w:style w:type="paragraph" w:styleId="2b">
    <w:name w:val="List Continue 2"/>
    <w:basedOn w:val="a1"/>
    <w:uiPriority w:val="99"/>
    <w:semiHidden/>
    <w:unhideWhenUsed/>
    <w:rsid w:val="00CA0E75"/>
    <w:pPr>
      <w:spacing w:after="120"/>
      <w:ind w:left="566"/>
      <w:contextualSpacing/>
    </w:pPr>
  </w:style>
  <w:style w:type="paragraph" w:styleId="38">
    <w:name w:val="List Continue 3"/>
    <w:basedOn w:val="a1"/>
    <w:uiPriority w:val="99"/>
    <w:semiHidden/>
    <w:unhideWhenUsed/>
    <w:rsid w:val="00CA0E75"/>
    <w:pPr>
      <w:spacing w:after="120"/>
      <w:ind w:left="849"/>
      <w:contextualSpacing/>
    </w:pPr>
  </w:style>
  <w:style w:type="paragraph" w:styleId="45">
    <w:name w:val="List Continue 4"/>
    <w:basedOn w:val="a1"/>
    <w:uiPriority w:val="99"/>
    <w:semiHidden/>
    <w:unhideWhenUsed/>
    <w:rsid w:val="00CA0E75"/>
    <w:pPr>
      <w:spacing w:after="120"/>
      <w:ind w:left="1132"/>
      <w:contextualSpacing/>
    </w:pPr>
  </w:style>
  <w:style w:type="paragraph" w:styleId="55">
    <w:name w:val="List Continue 5"/>
    <w:basedOn w:val="a1"/>
    <w:uiPriority w:val="99"/>
    <w:semiHidden/>
    <w:unhideWhenUsed/>
    <w:rsid w:val="00CA0E75"/>
    <w:pPr>
      <w:spacing w:after="120"/>
      <w:ind w:left="1415"/>
      <w:contextualSpacing/>
    </w:pPr>
  </w:style>
  <w:style w:type="paragraph" w:styleId="a">
    <w:name w:val="List Number"/>
    <w:basedOn w:val="a1"/>
    <w:uiPriority w:val="99"/>
    <w:semiHidden/>
    <w:unhideWhenUsed/>
    <w:rsid w:val="00CA0E75"/>
    <w:pPr>
      <w:numPr>
        <w:numId w:val="9"/>
      </w:numPr>
      <w:contextualSpacing/>
    </w:pPr>
  </w:style>
  <w:style w:type="paragraph" w:styleId="2">
    <w:name w:val="List Number 2"/>
    <w:basedOn w:val="a1"/>
    <w:uiPriority w:val="99"/>
    <w:semiHidden/>
    <w:unhideWhenUsed/>
    <w:rsid w:val="00CA0E75"/>
    <w:pPr>
      <w:numPr>
        <w:numId w:val="10"/>
      </w:numPr>
      <w:contextualSpacing/>
    </w:pPr>
  </w:style>
  <w:style w:type="paragraph" w:styleId="3">
    <w:name w:val="List Number 3"/>
    <w:basedOn w:val="a1"/>
    <w:uiPriority w:val="99"/>
    <w:semiHidden/>
    <w:unhideWhenUsed/>
    <w:rsid w:val="00CA0E75"/>
    <w:pPr>
      <w:numPr>
        <w:numId w:val="11"/>
      </w:numPr>
      <w:contextualSpacing/>
    </w:pPr>
  </w:style>
  <w:style w:type="paragraph" w:styleId="4">
    <w:name w:val="List Number 4"/>
    <w:basedOn w:val="a1"/>
    <w:uiPriority w:val="99"/>
    <w:semiHidden/>
    <w:unhideWhenUsed/>
    <w:rsid w:val="00CA0E75"/>
    <w:pPr>
      <w:numPr>
        <w:numId w:val="12"/>
      </w:numPr>
      <w:contextualSpacing/>
    </w:pPr>
  </w:style>
  <w:style w:type="paragraph" w:styleId="5">
    <w:name w:val="List Number 5"/>
    <w:basedOn w:val="a1"/>
    <w:uiPriority w:val="99"/>
    <w:semiHidden/>
    <w:unhideWhenUsed/>
    <w:rsid w:val="00CA0E75"/>
    <w:pPr>
      <w:numPr>
        <w:numId w:val="13"/>
      </w:numPr>
      <w:contextualSpacing/>
    </w:pPr>
  </w:style>
  <w:style w:type="paragraph" w:styleId="aff8">
    <w:name w:val="List Paragraph"/>
    <w:basedOn w:val="a1"/>
    <w:uiPriority w:val="99"/>
    <w:semiHidden/>
    <w:qFormat/>
    <w:rsid w:val="00310C40"/>
    <w:pPr>
      <w:ind w:left="720"/>
      <w:contextualSpacing/>
    </w:pPr>
  </w:style>
  <w:style w:type="paragraph" w:styleId="aff9">
    <w:name w:val="macro"/>
    <w:link w:val="affa"/>
    <w:uiPriority w:val="99"/>
    <w:semiHidden/>
    <w:unhideWhenUsed/>
    <w:rsid w:val="00CA0E75"/>
    <w:pPr>
      <w:tabs>
        <w:tab w:val="left" w:pos="480"/>
        <w:tab w:val="left" w:pos="960"/>
        <w:tab w:val="left" w:pos="1440"/>
        <w:tab w:val="left" w:pos="1920"/>
        <w:tab w:val="left" w:pos="2400"/>
        <w:tab w:val="left" w:pos="2880"/>
        <w:tab w:val="left" w:pos="3360"/>
        <w:tab w:val="left" w:pos="3840"/>
        <w:tab w:val="left" w:pos="4320"/>
      </w:tabs>
    </w:pPr>
    <w:rPr>
      <w:rFonts w:ascii="Consolas" w:hAnsi="Consolas" w:cs="Consolas"/>
      <w:lang w:val="en-GB"/>
    </w:rPr>
  </w:style>
  <w:style w:type="character" w:customStyle="1" w:styleId="affa">
    <w:name w:val="Текст макроса Знак"/>
    <w:basedOn w:val="a2"/>
    <w:link w:val="aff9"/>
    <w:uiPriority w:val="99"/>
    <w:semiHidden/>
    <w:rsid w:val="00CA0E75"/>
    <w:rPr>
      <w:rFonts w:ascii="Consolas" w:hAnsi="Consolas" w:cs="Consolas"/>
      <w:lang w:val="en-GB"/>
    </w:rPr>
  </w:style>
  <w:style w:type="paragraph" w:styleId="affb">
    <w:name w:val="Message Header"/>
    <w:basedOn w:val="a1"/>
    <w:link w:val="affc"/>
    <w:uiPriority w:val="99"/>
    <w:semiHidden/>
    <w:unhideWhenUsed/>
    <w:rsid w:val="00CA0E75"/>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 w:val="24"/>
    </w:rPr>
  </w:style>
  <w:style w:type="character" w:customStyle="1" w:styleId="affc">
    <w:name w:val="Шапка Знак"/>
    <w:basedOn w:val="a2"/>
    <w:link w:val="affb"/>
    <w:uiPriority w:val="99"/>
    <w:semiHidden/>
    <w:rsid w:val="00CA0E75"/>
    <w:rPr>
      <w:rFonts w:asciiTheme="majorHAnsi" w:eastAsiaTheme="majorEastAsia" w:hAnsiTheme="majorHAnsi" w:cstheme="majorBidi"/>
      <w:sz w:val="24"/>
      <w:szCs w:val="24"/>
      <w:shd w:val="pct20" w:color="auto" w:fill="auto"/>
      <w:lang w:val="en-GB"/>
    </w:rPr>
  </w:style>
  <w:style w:type="paragraph" w:styleId="affd">
    <w:name w:val="No Spacing"/>
    <w:uiPriority w:val="99"/>
    <w:semiHidden/>
    <w:qFormat/>
    <w:rsid w:val="00310C40"/>
    <w:rPr>
      <w:rFonts w:ascii="Times" w:hAnsi="Times"/>
      <w:szCs w:val="24"/>
      <w:lang w:val="en-GB"/>
    </w:rPr>
  </w:style>
  <w:style w:type="paragraph" w:styleId="affe">
    <w:name w:val="Normal Indent"/>
    <w:basedOn w:val="a1"/>
    <w:uiPriority w:val="99"/>
    <w:semiHidden/>
    <w:unhideWhenUsed/>
    <w:rsid w:val="00CA0E75"/>
    <w:pPr>
      <w:ind w:left="708"/>
    </w:pPr>
  </w:style>
  <w:style w:type="paragraph" w:styleId="afff">
    <w:name w:val="Note Heading"/>
    <w:basedOn w:val="a1"/>
    <w:next w:val="a1"/>
    <w:link w:val="afff0"/>
    <w:uiPriority w:val="99"/>
    <w:semiHidden/>
    <w:unhideWhenUsed/>
    <w:rsid w:val="00CA0E75"/>
  </w:style>
  <w:style w:type="character" w:customStyle="1" w:styleId="afff0">
    <w:name w:val="Заголовок записки Знак"/>
    <w:basedOn w:val="a2"/>
    <w:link w:val="afff"/>
    <w:uiPriority w:val="99"/>
    <w:semiHidden/>
    <w:rsid w:val="00CA0E75"/>
    <w:rPr>
      <w:rFonts w:ascii="Times" w:hAnsi="Times"/>
      <w:szCs w:val="24"/>
      <w:lang w:val="en-GB"/>
    </w:rPr>
  </w:style>
  <w:style w:type="paragraph" w:styleId="afff1">
    <w:name w:val="Plain Text"/>
    <w:basedOn w:val="a1"/>
    <w:link w:val="afff2"/>
    <w:uiPriority w:val="99"/>
    <w:semiHidden/>
    <w:unhideWhenUsed/>
    <w:rsid w:val="00CA0E75"/>
    <w:rPr>
      <w:rFonts w:ascii="Consolas" w:hAnsi="Consolas" w:cs="Consolas"/>
      <w:sz w:val="21"/>
      <w:szCs w:val="21"/>
    </w:rPr>
  </w:style>
  <w:style w:type="character" w:customStyle="1" w:styleId="afff2">
    <w:name w:val="Текст Знак"/>
    <w:basedOn w:val="a2"/>
    <w:link w:val="afff1"/>
    <w:uiPriority w:val="99"/>
    <w:semiHidden/>
    <w:rsid w:val="00CA0E75"/>
    <w:rPr>
      <w:rFonts w:ascii="Consolas" w:hAnsi="Consolas" w:cs="Consolas"/>
      <w:sz w:val="21"/>
      <w:szCs w:val="21"/>
      <w:lang w:val="en-GB"/>
    </w:rPr>
  </w:style>
  <w:style w:type="paragraph" w:styleId="2c">
    <w:name w:val="Quote"/>
    <w:basedOn w:val="a1"/>
    <w:next w:val="a1"/>
    <w:link w:val="2d"/>
    <w:uiPriority w:val="99"/>
    <w:semiHidden/>
    <w:qFormat/>
    <w:rsid w:val="00310C40"/>
    <w:rPr>
      <w:i/>
      <w:iCs/>
      <w:color w:val="000000" w:themeColor="text1"/>
    </w:rPr>
  </w:style>
  <w:style w:type="character" w:customStyle="1" w:styleId="2d">
    <w:name w:val="Цитата 2 Знак"/>
    <w:basedOn w:val="a2"/>
    <w:link w:val="2c"/>
    <w:uiPriority w:val="99"/>
    <w:semiHidden/>
    <w:rsid w:val="00310C40"/>
    <w:rPr>
      <w:rFonts w:ascii="Times" w:hAnsi="Times"/>
      <w:i/>
      <w:iCs/>
      <w:color w:val="000000" w:themeColor="text1"/>
      <w:szCs w:val="24"/>
      <w:lang w:val="en-GB"/>
    </w:rPr>
  </w:style>
  <w:style w:type="paragraph" w:styleId="afff3">
    <w:name w:val="Salutation"/>
    <w:basedOn w:val="a1"/>
    <w:next w:val="a1"/>
    <w:link w:val="afff4"/>
    <w:uiPriority w:val="99"/>
    <w:semiHidden/>
    <w:unhideWhenUsed/>
    <w:rsid w:val="00CA0E75"/>
  </w:style>
  <w:style w:type="character" w:customStyle="1" w:styleId="afff4">
    <w:name w:val="Приветствие Знак"/>
    <w:basedOn w:val="a2"/>
    <w:link w:val="afff3"/>
    <w:uiPriority w:val="99"/>
    <w:semiHidden/>
    <w:rsid w:val="00CA0E75"/>
    <w:rPr>
      <w:rFonts w:ascii="Times" w:hAnsi="Times"/>
      <w:szCs w:val="24"/>
      <w:lang w:val="en-GB"/>
    </w:rPr>
  </w:style>
  <w:style w:type="paragraph" w:styleId="afff5">
    <w:name w:val="Signature"/>
    <w:basedOn w:val="a1"/>
    <w:link w:val="afff6"/>
    <w:uiPriority w:val="99"/>
    <w:semiHidden/>
    <w:unhideWhenUsed/>
    <w:rsid w:val="00CA0E75"/>
    <w:pPr>
      <w:ind w:left="4252"/>
    </w:pPr>
  </w:style>
  <w:style w:type="character" w:customStyle="1" w:styleId="afff6">
    <w:name w:val="Подпись Знак"/>
    <w:basedOn w:val="a2"/>
    <w:link w:val="afff5"/>
    <w:uiPriority w:val="99"/>
    <w:semiHidden/>
    <w:rsid w:val="00CA0E75"/>
    <w:rPr>
      <w:rFonts w:ascii="Times" w:hAnsi="Times"/>
      <w:szCs w:val="24"/>
      <w:lang w:val="en-GB"/>
    </w:rPr>
  </w:style>
  <w:style w:type="paragraph" w:styleId="afff7">
    <w:name w:val="Subtitle"/>
    <w:basedOn w:val="a1"/>
    <w:next w:val="a1"/>
    <w:link w:val="afff8"/>
    <w:uiPriority w:val="99"/>
    <w:semiHidden/>
    <w:qFormat/>
    <w:rsid w:val="00310C40"/>
    <w:pPr>
      <w:numPr>
        <w:ilvl w:val="1"/>
      </w:numPr>
    </w:pPr>
    <w:rPr>
      <w:rFonts w:asciiTheme="majorHAnsi" w:eastAsiaTheme="majorEastAsia" w:hAnsiTheme="majorHAnsi" w:cstheme="majorBidi"/>
      <w:i/>
      <w:iCs/>
      <w:color w:val="4F81BD" w:themeColor="accent1"/>
      <w:spacing w:val="15"/>
      <w:sz w:val="24"/>
    </w:rPr>
  </w:style>
  <w:style w:type="character" w:customStyle="1" w:styleId="afff8">
    <w:name w:val="Подзаголовок Знак"/>
    <w:basedOn w:val="a2"/>
    <w:link w:val="afff7"/>
    <w:uiPriority w:val="99"/>
    <w:semiHidden/>
    <w:rsid w:val="00310C40"/>
    <w:rPr>
      <w:rFonts w:asciiTheme="majorHAnsi" w:eastAsiaTheme="majorEastAsia" w:hAnsiTheme="majorHAnsi" w:cstheme="majorBidi"/>
      <w:i/>
      <w:iCs/>
      <w:color w:val="4F81BD" w:themeColor="accent1"/>
      <w:spacing w:val="15"/>
      <w:sz w:val="24"/>
      <w:szCs w:val="24"/>
      <w:lang w:val="en-GB"/>
    </w:rPr>
  </w:style>
  <w:style w:type="paragraph" w:styleId="afff9">
    <w:name w:val="table of authorities"/>
    <w:basedOn w:val="a1"/>
    <w:next w:val="a1"/>
    <w:uiPriority w:val="99"/>
    <w:semiHidden/>
    <w:unhideWhenUsed/>
    <w:rsid w:val="00CA0E75"/>
    <w:pPr>
      <w:ind w:left="200" w:hanging="200"/>
    </w:pPr>
  </w:style>
  <w:style w:type="paragraph" w:styleId="afffa">
    <w:name w:val="Title"/>
    <w:basedOn w:val="a1"/>
    <w:next w:val="a1"/>
    <w:link w:val="afffb"/>
    <w:uiPriority w:val="99"/>
    <w:semiHidden/>
    <w:qFormat/>
    <w:rsid w:val="00310C40"/>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fb">
    <w:name w:val="Название Знак"/>
    <w:basedOn w:val="a2"/>
    <w:link w:val="afffa"/>
    <w:uiPriority w:val="99"/>
    <w:semiHidden/>
    <w:rsid w:val="00310C40"/>
    <w:rPr>
      <w:rFonts w:asciiTheme="majorHAnsi" w:eastAsiaTheme="majorEastAsia" w:hAnsiTheme="majorHAnsi" w:cstheme="majorBidi"/>
      <w:color w:val="17365D" w:themeColor="text2" w:themeShade="BF"/>
      <w:spacing w:val="5"/>
      <w:kern w:val="28"/>
      <w:sz w:val="52"/>
      <w:szCs w:val="52"/>
      <w:lang w:val="en-GB"/>
    </w:rPr>
  </w:style>
  <w:style w:type="paragraph" w:styleId="afffc">
    <w:name w:val="toa heading"/>
    <w:basedOn w:val="a1"/>
    <w:next w:val="a1"/>
    <w:uiPriority w:val="99"/>
    <w:semiHidden/>
    <w:unhideWhenUsed/>
    <w:rsid w:val="00CA0E75"/>
    <w:pPr>
      <w:spacing w:before="120"/>
    </w:pPr>
    <w:rPr>
      <w:rFonts w:asciiTheme="majorHAnsi" w:eastAsiaTheme="majorEastAsia" w:hAnsiTheme="majorHAnsi" w:cstheme="majorBidi"/>
      <w:b/>
      <w:bCs/>
      <w:sz w:val="24"/>
    </w:rPr>
  </w:style>
  <w:style w:type="paragraph" w:styleId="12">
    <w:name w:val="toc 1"/>
    <w:basedOn w:val="a1"/>
    <w:next w:val="a1"/>
    <w:autoRedefine/>
    <w:uiPriority w:val="39"/>
    <w:semiHidden/>
    <w:unhideWhenUsed/>
    <w:rsid w:val="00CA0E75"/>
    <w:pPr>
      <w:spacing w:after="100"/>
    </w:pPr>
  </w:style>
  <w:style w:type="paragraph" w:styleId="2e">
    <w:name w:val="toc 2"/>
    <w:basedOn w:val="a1"/>
    <w:next w:val="a1"/>
    <w:autoRedefine/>
    <w:uiPriority w:val="39"/>
    <w:semiHidden/>
    <w:unhideWhenUsed/>
    <w:rsid w:val="00CA0E75"/>
    <w:pPr>
      <w:spacing w:after="100"/>
      <w:ind w:left="200"/>
    </w:pPr>
  </w:style>
  <w:style w:type="paragraph" w:styleId="39">
    <w:name w:val="toc 3"/>
    <w:basedOn w:val="a1"/>
    <w:next w:val="a1"/>
    <w:autoRedefine/>
    <w:uiPriority w:val="39"/>
    <w:semiHidden/>
    <w:unhideWhenUsed/>
    <w:rsid w:val="00CA0E75"/>
    <w:pPr>
      <w:spacing w:after="100"/>
      <w:ind w:left="400"/>
    </w:pPr>
  </w:style>
  <w:style w:type="paragraph" w:styleId="46">
    <w:name w:val="toc 4"/>
    <w:basedOn w:val="a1"/>
    <w:next w:val="a1"/>
    <w:autoRedefine/>
    <w:uiPriority w:val="39"/>
    <w:semiHidden/>
    <w:unhideWhenUsed/>
    <w:rsid w:val="00CA0E75"/>
    <w:pPr>
      <w:spacing w:after="100"/>
      <w:ind w:left="600"/>
    </w:pPr>
  </w:style>
  <w:style w:type="paragraph" w:styleId="56">
    <w:name w:val="toc 5"/>
    <w:basedOn w:val="a1"/>
    <w:next w:val="a1"/>
    <w:autoRedefine/>
    <w:uiPriority w:val="39"/>
    <w:semiHidden/>
    <w:unhideWhenUsed/>
    <w:rsid w:val="00CA0E75"/>
    <w:pPr>
      <w:spacing w:after="100"/>
      <w:ind w:left="800"/>
    </w:pPr>
  </w:style>
  <w:style w:type="paragraph" w:styleId="62">
    <w:name w:val="toc 6"/>
    <w:basedOn w:val="a1"/>
    <w:next w:val="a1"/>
    <w:autoRedefine/>
    <w:uiPriority w:val="39"/>
    <w:semiHidden/>
    <w:unhideWhenUsed/>
    <w:rsid w:val="00CA0E75"/>
    <w:pPr>
      <w:spacing w:after="100"/>
      <w:ind w:left="1000"/>
    </w:pPr>
  </w:style>
  <w:style w:type="paragraph" w:styleId="72">
    <w:name w:val="toc 7"/>
    <w:basedOn w:val="a1"/>
    <w:next w:val="a1"/>
    <w:autoRedefine/>
    <w:uiPriority w:val="39"/>
    <w:semiHidden/>
    <w:unhideWhenUsed/>
    <w:rsid w:val="00CA0E75"/>
    <w:pPr>
      <w:spacing w:after="100"/>
      <w:ind w:left="1200"/>
    </w:pPr>
  </w:style>
  <w:style w:type="paragraph" w:styleId="82">
    <w:name w:val="toc 8"/>
    <w:basedOn w:val="a1"/>
    <w:next w:val="a1"/>
    <w:autoRedefine/>
    <w:uiPriority w:val="39"/>
    <w:semiHidden/>
    <w:unhideWhenUsed/>
    <w:rsid w:val="00CA0E75"/>
    <w:pPr>
      <w:spacing w:after="100"/>
      <w:ind w:left="1400"/>
    </w:pPr>
  </w:style>
  <w:style w:type="paragraph" w:styleId="92">
    <w:name w:val="toc 9"/>
    <w:basedOn w:val="a1"/>
    <w:next w:val="a1"/>
    <w:autoRedefine/>
    <w:uiPriority w:val="39"/>
    <w:semiHidden/>
    <w:unhideWhenUsed/>
    <w:rsid w:val="00CA0E75"/>
    <w:pPr>
      <w:spacing w:after="100"/>
      <w:ind w:left="1600"/>
    </w:pPr>
  </w:style>
  <w:style w:type="paragraph" w:styleId="afffd">
    <w:name w:val="TOC Heading"/>
    <w:basedOn w:val="1"/>
    <w:next w:val="a1"/>
    <w:uiPriority w:val="39"/>
    <w:semiHidden/>
    <w:unhideWhenUsed/>
    <w:qFormat/>
    <w:rsid w:val="00310C40"/>
    <w:pPr>
      <w:keepLines/>
      <w:spacing w:before="480" w:after="0"/>
      <w:jc w:val="left"/>
      <w:outlineLvl w:val="9"/>
    </w:pPr>
    <w:rPr>
      <w:rFonts w:asciiTheme="majorHAnsi" w:eastAsiaTheme="majorEastAsia" w:hAnsiTheme="majorHAnsi" w:cstheme="majorBidi"/>
      <w:caps w:val="0"/>
      <w:color w:val="365F91" w:themeColor="accent1" w:themeShade="BF"/>
      <w:kern w:val="0"/>
      <w:szCs w:val="28"/>
    </w:rPr>
  </w:style>
  <w:style w:type="paragraph" w:customStyle="1" w:styleId="JACoWNumberedlist">
    <w:name w:val="JACoW_Numbered list"/>
    <w:basedOn w:val="a1"/>
    <w:link w:val="JACoWNumberedlistChar"/>
    <w:qFormat/>
    <w:rsid w:val="00752223"/>
    <w:pPr>
      <w:keepNext w:val="0"/>
      <w:numPr>
        <w:numId w:val="19"/>
      </w:numPr>
      <w:spacing w:before="0" w:after="0"/>
      <w:ind w:left="391" w:hanging="204"/>
      <w:jc w:val="both"/>
    </w:pPr>
    <w:rPr>
      <w:szCs w:val="20"/>
    </w:rPr>
  </w:style>
  <w:style w:type="character" w:customStyle="1" w:styleId="JACoWReference1-9when10RefsChar">
    <w:name w:val="JACoW_Reference #1-9 when &gt;= 10 Refs Char"/>
    <w:basedOn w:val="a2"/>
    <w:link w:val="JACoWReference1-9when10Refs"/>
    <w:rsid w:val="001517C2"/>
    <w:rPr>
      <w:rFonts w:cs="Consolas"/>
      <w:sz w:val="18"/>
      <w:szCs w:val="18"/>
      <w:lang w:val="en-GB"/>
    </w:rPr>
  </w:style>
  <w:style w:type="paragraph" w:customStyle="1" w:styleId="JACoWAbstractHeading">
    <w:name w:val="JACoW_Abstract_Heading"/>
    <w:basedOn w:val="a1"/>
    <w:next w:val="JACoWBodyTextIndent"/>
    <w:link w:val="JACoWAbstractHeadingChar"/>
    <w:rsid w:val="006D1952"/>
    <w:pPr>
      <w:spacing w:before="0" w:after="60"/>
    </w:pPr>
    <w:rPr>
      <w:i/>
      <w:sz w:val="24"/>
    </w:rPr>
  </w:style>
  <w:style w:type="paragraph" w:customStyle="1" w:styleId="JACoWReferenceItalics">
    <w:name w:val="JACoW_Reference Italics"/>
    <w:basedOn w:val="JACoWBodyTextNoIndent"/>
    <w:link w:val="JACoWReferenceItalicsChar"/>
    <w:qFormat/>
    <w:rsid w:val="001663F5"/>
    <w:rPr>
      <w:i/>
      <w:sz w:val="18"/>
    </w:rPr>
  </w:style>
  <w:style w:type="character" w:customStyle="1" w:styleId="JACoWReferenceurldoiChar">
    <w:name w:val="JACoW_Reference url_doi Char"/>
    <w:basedOn w:val="JACoWReference1-9when10RefsChar"/>
    <w:link w:val="JACoWReferenceurldoi"/>
    <w:rsid w:val="0041146C"/>
    <w:rPr>
      <w:rFonts w:ascii="Liberation Mono" w:hAnsi="Liberation Mono" w:cs="Courier New"/>
      <w:sz w:val="16"/>
      <w:szCs w:val="15"/>
      <w:lang w:val="en-GB"/>
    </w:rPr>
  </w:style>
  <w:style w:type="character" w:customStyle="1" w:styleId="JACoWReferenceItalicsChar">
    <w:name w:val="JACoW_Reference Italics Char"/>
    <w:basedOn w:val="JACoWReference1-9when10RefsChar"/>
    <w:link w:val="JACoWReferenceItalics"/>
    <w:rsid w:val="001663F5"/>
    <w:rPr>
      <w:rFonts w:cs="Consolas"/>
      <w:i/>
      <w:sz w:val="18"/>
      <w:szCs w:val="18"/>
      <w:lang w:val="en-GB"/>
    </w:rPr>
  </w:style>
  <w:style w:type="character" w:customStyle="1" w:styleId="JACoWReference10onwardsChar">
    <w:name w:val="JACoW_Reference #10 onwards Char"/>
    <w:basedOn w:val="JACoWReferencewhen9RefsChar"/>
    <w:link w:val="JACoWReference10onwards"/>
    <w:rsid w:val="00276CD2"/>
    <w:rPr>
      <w:kern w:val="16"/>
      <w:sz w:val="18"/>
      <w:szCs w:val="18"/>
      <w:lang w:val="en-GB"/>
      <w14:cntxtAlts/>
    </w:rPr>
  </w:style>
  <w:style w:type="character" w:customStyle="1" w:styleId="JACoWNumberedlistChar">
    <w:name w:val="JACoW_Numbered list Char"/>
    <w:basedOn w:val="a2"/>
    <w:link w:val="JACoWNumberedlist"/>
    <w:rsid w:val="00752223"/>
    <w:rPr>
      <w:kern w:val="16"/>
      <w:lang w:val="en-GB"/>
    </w:rPr>
  </w:style>
  <w:style w:type="character" w:customStyle="1" w:styleId="JACoWAbstractHeadingChar">
    <w:name w:val="JACoW_Abstract_Heading Char"/>
    <w:basedOn w:val="a2"/>
    <w:link w:val="JACoWAbstractHeading"/>
    <w:rsid w:val="006D1952"/>
    <w:rPr>
      <w:i/>
      <w:kern w:val="16"/>
      <w:sz w:val="24"/>
      <w:szCs w:val="18"/>
      <w:lang w:val="en-GB"/>
    </w:rPr>
  </w:style>
  <w:style w:type="character" w:styleId="afffe">
    <w:name w:val="line number"/>
    <w:basedOn w:val="a2"/>
    <w:uiPriority w:val="99"/>
    <w:semiHidden/>
    <w:unhideWhenUsed/>
    <w:rsid w:val="000F1BAC"/>
  </w:style>
  <w:style w:type="paragraph" w:customStyle="1" w:styleId="JACoWTableCaption">
    <w:name w:val="JACoW_Table_Caption"/>
    <w:basedOn w:val="a6"/>
    <w:qFormat/>
    <w:rsid w:val="0041146C"/>
  </w:style>
  <w:style w:type="paragraph" w:customStyle="1" w:styleId="JACoWFigCaption">
    <w:name w:val="JACoW_Fig_Caption"/>
    <w:basedOn w:val="a6"/>
    <w:qFormat/>
    <w:rsid w:val="0041146C"/>
    <w:pPr>
      <w:spacing w:after="120"/>
    </w:pPr>
  </w:style>
  <w:style w:type="paragraph" w:customStyle="1" w:styleId="JACoWFigCaptionMultiLine">
    <w:name w:val="JACoW_Fig_Caption Multi Line"/>
    <w:basedOn w:val="a1"/>
    <w:qFormat/>
    <w:rsid w:val="0041146C"/>
    <w:pPr>
      <w:spacing w:before="60" w:after="120"/>
      <w:jc w:val="both"/>
    </w:pPr>
  </w:style>
  <w:style w:type="paragraph" w:customStyle="1" w:styleId="JACoWFootnoteText">
    <w:name w:val="JACoW_Footnote Text"/>
    <w:basedOn w:val="a1"/>
    <w:qFormat/>
    <w:rsid w:val="003139A3"/>
    <w:pPr>
      <w:keepNext w:val="0"/>
      <w:spacing w:before="0" w:after="0"/>
      <w:jc w:val="both"/>
    </w:pPr>
    <w:rPr>
      <w:kern w:val="0"/>
      <w:sz w:val="16"/>
      <w:szCs w:val="20"/>
    </w:rPr>
  </w:style>
  <w:style w:type="paragraph" w:customStyle="1" w:styleId="JACoWTableContextText">
    <w:name w:val="JACoW_Table_Context_Text"/>
    <w:basedOn w:val="JACoWBodyTextIndent"/>
    <w:qFormat/>
    <w:rsid w:val="00733470"/>
    <w:pPr>
      <w:spacing w:before="60" w:after="60"/>
      <w:ind w:firstLine="0"/>
    </w:pPr>
  </w:style>
  <w:style w:type="paragraph" w:customStyle="1" w:styleId="JACoWTableColumnHeading">
    <w:name w:val="JACoW_Table_Column_Heading"/>
    <w:basedOn w:val="JACoWTableContextText"/>
    <w:qFormat/>
    <w:rsid w:val="00733470"/>
    <w:pPr>
      <w:jc w:val="center"/>
    </w:pPr>
    <w:rPr>
      <w:b/>
    </w:rPr>
  </w:style>
  <w:style w:type="paragraph" w:customStyle="1" w:styleId="JACoWTableCaptionMultiLine">
    <w:name w:val="JACoW_Table_Caption Multi Line"/>
    <w:basedOn w:val="JACoWTableCaption"/>
    <w:qFormat/>
    <w:rsid w:val="00DA491C"/>
    <w:pPr>
      <w:jc w:val="both"/>
    </w:pPr>
  </w:style>
  <w:style w:type="character" w:customStyle="1" w:styleId="UnresolvedMention">
    <w:name w:val="Unresolved Mention"/>
    <w:basedOn w:val="a2"/>
    <w:uiPriority w:val="99"/>
    <w:semiHidden/>
    <w:unhideWhenUsed/>
    <w:rsid w:val="00E57E46"/>
    <w:rPr>
      <w:color w:val="605E5C"/>
      <w:shd w:val="clear" w:color="auto" w:fill="E1DFDD"/>
    </w:rPr>
  </w:style>
  <w:style w:type="character" w:customStyle="1" w:styleId="JACoWDOIChar">
    <w:name w:val="JACoW_DOI Char"/>
    <w:basedOn w:val="a2"/>
    <w:link w:val="JACoWDOI"/>
    <w:rsid w:val="0023141B"/>
    <w:rPr>
      <w:kern w:val="16"/>
      <w:sz w:val="18"/>
      <w:szCs w:val="18"/>
      <w:lang w:val="de-DE"/>
    </w:rPr>
  </w:style>
  <w:style w:type="paragraph" w:customStyle="1" w:styleId="JACoWFigorFootnoteTextBox">
    <w:name w:val="JACoW_Fig or Footnote Text Box"/>
    <w:basedOn w:val="a1"/>
    <w:rsid w:val="003139A3"/>
    <w:pPr>
      <w:spacing w:before="60" w:after="60"/>
      <w:jc w:val="center"/>
    </w:pPr>
    <w:rPr>
      <w:szCs w:val="20"/>
    </w:rPr>
  </w:style>
  <w:style w:type="paragraph" w:customStyle="1" w:styleId="JACoWEquationRightFirstline033cmBefore6ptAfter6pt">
    <w:name w:val="JACoW_Equation_Right First line:  0.33 cm Before:  6 pt After:  6 pt"/>
    <w:basedOn w:val="a1"/>
    <w:rsid w:val="003D52C0"/>
    <w:pPr>
      <w:spacing w:before="120" w:after="120"/>
      <w:ind w:firstLine="187"/>
      <w:jc w:val="right"/>
    </w:pPr>
    <w:rPr>
      <w:szCs w:val="20"/>
    </w:rPr>
  </w:style>
  <w:style w:type="paragraph" w:customStyle="1" w:styleId="JACoWEquationRightBefore6ptAfter6pt">
    <w:name w:val="JACoW_Equation_Right Before:  6 pt After 6pt"/>
    <w:basedOn w:val="Equation"/>
    <w:rsid w:val="00632A71"/>
    <w:pPr>
      <w:spacing w:before="120" w:after="120"/>
    </w:pPr>
  </w:style>
  <w:style w:type="paragraph" w:customStyle="1" w:styleId="JACoWEquationBodyTextIndentRightBefore6ptAfter6pt">
    <w:name w:val="JACoW_Equation_Body Text Indent + Right Before:  6 pt After:  6 pt"/>
    <w:basedOn w:val="affff"/>
    <w:rsid w:val="002C207A"/>
    <w:pPr>
      <w:keepNext w:val="0"/>
      <w:spacing w:before="120"/>
      <w:ind w:left="0"/>
      <w:jc w:val="right"/>
    </w:pPr>
    <w:rPr>
      <w:kern w:val="0"/>
      <w:szCs w:val="20"/>
    </w:rPr>
  </w:style>
  <w:style w:type="paragraph" w:styleId="affff">
    <w:name w:val="Body Text Indent"/>
    <w:basedOn w:val="a1"/>
    <w:link w:val="affff0"/>
    <w:semiHidden/>
    <w:unhideWhenUsed/>
    <w:rsid w:val="002C207A"/>
    <w:pPr>
      <w:spacing w:after="120"/>
      <w:ind w:left="283"/>
    </w:pPr>
  </w:style>
  <w:style w:type="character" w:customStyle="1" w:styleId="affff0">
    <w:name w:val="Основной текст с отступом Знак"/>
    <w:basedOn w:val="a2"/>
    <w:link w:val="affff"/>
    <w:semiHidden/>
    <w:rsid w:val="002C207A"/>
    <w:rPr>
      <w:kern w:val="16"/>
      <w:szCs w:val="18"/>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355192">
      <w:bodyDiv w:val="1"/>
      <w:marLeft w:val="0"/>
      <w:marRight w:val="0"/>
      <w:marTop w:val="0"/>
      <w:marBottom w:val="0"/>
      <w:divBdr>
        <w:top w:val="none" w:sz="0" w:space="0" w:color="auto"/>
        <w:left w:val="none" w:sz="0" w:space="0" w:color="auto"/>
        <w:bottom w:val="none" w:sz="0" w:space="0" w:color="auto"/>
        <w:right w:val="none" w:sz="0" w:space="0" w:color="auto"/>
      </w:divBdr>
    </w:div>
    <w:div w:id="31076218">
      <w:bodyDiv w:val="1"/>
      <w:marLeft w:val="0"/>
      <w:marRight w:val="0"/>
      <w:marTop w:val="0"/>
      <w:marBottom w:val="0"/>
      <w:divBdr>
        <w:top w:val="none" w:sz="0" w:space="0" w:color="auto"/>
        <w:left w:val="none" w:sz="0" w:space="0" w:color="auto"/>
        <w:bottom w:val="none" w:sz="0" w:space="0" w:color="auto"/>
        <w:right w:val="none" w:sz="0" w:space="0" w:color="auto"/>
      </w:divBdr>
    </w:div>
    <w:div w:id="49350821">
      <w:bodyDiv w:val="1"/>
      <w:marLeft w:val="0"/>
      <w:marRight w:val="0"/>
      <w:marTop w:val="0"/>
      <w:marBottom w:val="0"/>
      <w:divBdr>
        <w:top w:val="none" w:sz="0" w:space="0" w:color="auto"/>
        <w:left w:val="none" w:sz="0" w:space="0" w:color="auto"/>
        <w:bottom w:val="none" w:sz="0" w:space="0" w:color="auto"/>
        <w:right w:val="none" w:sz="0" w:space="0" w:color="auto"/>
      </w:divBdr>
    </w:div>
    <w:div w:id="118453352">
      <w:bodyDiv w:val="1"/>
      <w:marLeft w:val="0"/>
      <w:marRight w:val="0"/>
      <w:marTop w:val="0"/>
      <w:marBottom w:val="0"/>
      <w:divBdr>
        <w:top w:val="none" w:sz="0" w:space="0" w:color="auto"/>
        <w:left w:val="none" w:sz="0" w:space="0" w:color="auto"/>
        <w:bottom w:val="none" w:sz="0" w:space="0" w:color="auto"/>
        <w:right w:val="none" w:sz="0" w:space="0" w:color="auto"/>
      </w:divBdr>
    </w:div>
    <w:div w:id="252855729">
      <w:bodyDiv w:val="1"/>
      <w:marLeft w:val="0"/>
      <w:marRight w:val="0"/>
      <w:marTop w:val="0"/>
      <w:marBottom w:val="0"/>
      <w:divBdr>
        <w:top w:val="none" w:sz="0" w:space="0" w:color="auto"/>
        <w:left w:val="none" w:sz="0" w:space="0" w:color="auto"/>
        <w:bottom w:val="none" w:sz="0" w:space="0" w:color="auto"/>
        <w:right w:val="none" w:sz="0" w:space="0" w:color="auto"/>
      </w:divBdr>
    </w:div>
    <w:div w:id="841041553">
      <w:bodyDiv w:val="1"/>
      <w:marLeft w:val="0"/>
      <w:marRight w:val="0"/>
      <w:marTop w:val="0"/>
      <w:marBottom w:val="0"/>
      <w:divBdr>
        <w:top w:val="none" w:sz="0" w:space="0" w:color="auto"/>
        <w:left w:val="none" w:sz="0" w:space="0" w:color="auto"/>
        <w:bottom w:val="none" w:sz="0" w:space="0" w:color="auto"/>
        <w:right w:val="none" w:sz="0" w:space="0" w:color="auto"/>
      </w:divBdr>
    </w:div>
    <w:div w:id="918565334">
      <w:bodyDiv w:val="1"/>
      <w:marLeft w:val="0"/>
      <w:marRight w:val="0"/>
      <w:marTop w:val="0"/>
      <w:marBottom w:val="0"/>
      <w:divBdr>
        <w:top w:val="none" w:sz="0" w:space="0" w:color="auto"/>
        <w:left w:val="none" w:sz="0" w:space="0" w:color="auto"/>
        <w:bottom w:val="none" w:sz="0" w:space="0" w:color="auto"/>
        <w:right w:val="none" w:sz="0" w:space="0" w:color="auto"/>
      </w:divBdr>
    </w:div>
    <w:div w:id="1040201817">
      <w:bodyDiv w:val="1"/>
      <w:marLeft w:val="0"/>
      <w:marRight w:val="0"/>
      <w:marTop w:val="0"/>
      <w:marBottom w:val="0"/>
      <w:divBdr>
        <w:top w:val="none" w:sz="0" w:space="0" w:color="auto"/>
        <w:left w:val="none" w:sz="0" w:space="0" w:color="auto"/>
        <w:bottom w:val="none" w:sz="0" w:space="0" w:color="auto"/>
        <w:right w:val="none" w:sz="0" w:space="0" w:color="auto"/>
      </w:divBdr>
      <w:divsChild>
        <w:div w:id="1070808083">
          <w:marLeft w:val="0"/>
          <w:marRight w:val="0"/>
          <w:marTop w:val="0"/>
          <w:marBottom w:val="0"/>
          <w:divBdr>
            <w:top w:val="none" w:sz="0" w:space="0" w:color="auto"/>
            <w:left w:val="none" w:sz="0" w:space="0" w:color="auto"/>
            <w:bottom w:val="none" w:sz="0" w:space="0" w:color="auto"/>
            <w:right w:val="none" w:sz="0" w:space="0" w:color="auto"/>
          </w:divBdr>
          <w:divsChild>
            <w:div w:id="291981559">
              <w:marLeft w:val="0"/>
              <w:marRight w:val="0"/>
              <w:marTop w:val="0"/>
              <w:marBottom w:val="0"/>
              <w:divBdr>
                <w:top w:val="none" w:sz="0" w:space="0" w:color="auto"/>
                <w:left w:val="none" w:sz="0" w:space="0" w:color="auto"/>
                <w:bottom w:val="none" w:sz="0" w:space="0" w:color="auto"/>
                <w:right w:val="none" w:sz="0" w:space="0" w:color="auto"/>
              </w:divBdr>
              <w:divsChild>
                <w:div w:id="1475368633">
                  <w:marLeft w:val="-300"/>
                  <w:marRight w:val="-300"/>
                  <w:marTop w:val="0"/>
                  <w:marBottom w:val="0"/>
                  <w:divBdr>
                    <w:top w:val="none" w:sz="0" w:space="0" w:color="auto"/>
                    <w:left w:val="none" w:sz="0" w:space="0" w:color="auto"/>
                    <w:bottom w:val="none" w:sz="0" w:space="0" w:color="auto"/>
                    <w:right w:val="none" w:sz="0" w:space="0" w:color="auto"/>
                  </w:divBdr>
                  <w:divsChild>
                    <w:div w:id="1570186201">
                      <w:marLeft w:val="0"/>
                      <w:marRight w:val="0"/>
                      <w:marTop w:val="180"/>
                      <w:marBottom w:val="600"/>
                      <w:divBdr>
                        <w:top w:val="single" w:sz="6" w:space="0" w:color="EAEAEA"/>
                        <w:left w:val="none" w:sz="0" w:space="0" w:color="auto"/>
                        <w:bottom w:val="single" w:sz="12" w:space="0" w:color="2C4C99"/>
                        <w:right w:val="none" w:sz="0" w:space="0" w:color="auto"/>
                      </w:divBdr>
                      <w:divsChild>
                        <w:div w:id="1158762214">
                          <w:marLeft w:val="-300"/>
                          <w:marRight w:val="-30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40663806">
      <w:bodyDiv w:val="1"/>
      <w:marLeft w:val="0"/>
      <w:marRight w:val="0"/>
      <w:marTop w:val="0"/>
      <w:marBottom w:val="0"/>
      <w:divBdr>
        <w:top w:val="none" w:sz="0" w:space="0" w:color="auto"/>
        <w:left w:val="none" w:sz="0" w:space="0" w:color="auto"/>
        <w:bottom w:val="none" w:sz="0" w:space="0" w:color="auto"/>
        <w:right w:val="none" w:sz="0" w:space="0" w:color="auto"/>
      </w:divBdr>
    </w:div>
    <w:div w:id="1130325017">
      <w:bodyDiv w:val="1"/>
      <w:marLeft w:val="0"/>
      <w:marRight w:val="0"/>
      <w:marTop w:val="0"/>
      <w:marBottom w:val="0"/>
      <w:divBdr>
        <w:top w:val="none" w:sz="0" w:space="0" w:color="auto"/>
        <w:left w:val="none" w:sz="0" w:space="0" w:color="auto"/>
        <w:bottom w:val="none" w:sz="0" w:space="0" w:color="auto"/>
        <w:right w:val="none" w:sz="0" w:space="0" w:color="auto"/>
      </w:divBdr>
    </w:div>
    <w:div w:id="1293975489">
      <w:bodyDiv w:val="1"/>
      <w:marLeft w:val="0"/>
      <w:marRight w:val="0"/>
      <w:marTop w:val="0"/>
      <w:marBottom w:val="0"/>
      <w:divBdr>
        <w:top w:val="none" w:sz="0" w:space="0" w:color="auto"/>
        <w:left w:val="none" w:sz="0" w:space="0" w:color="auto"/>
        <w:bottom w:val="none" w:sz="0" w:space="0" w:color="auto"/>
        <w:right w:val="none" w:sz="0" w:space="0" w:color="auto"/>
      </w:divBdr>
    </w:div>
    <w:div w:id="1382289463">
      <w:bodyDiv w:val="1"/>
      <w:marLeft w:val="0"/>
      <w:marRight w:val="0"/>
      <w:marTop w:val="0"/>
      <w:marBottom w:val="0"/>
      <w:divBdr>
        <w:top w:val="none" w:sz="0" w:space="0" w:color="auto"/>
        <w:left w:val="none" w:sz="0" w:space="0" w:color="auto"/>
        <w:bottom w:val="none" w:sz="0" w:space="0" w:color="auto"/>
        <w:right w:val="none" w:sz="0" w:space="0" w:color="auto"/>
      </w:divBdr>
    </w:div>
    <w:div w:id="1609772497">
      <w:bodyDiv w:val="1"/>
      <w:marLeft w:val="0"/>
      <w:marRight w:val="0"/>
      <w:marTop w:val="0"/>
      <w:marBottom w:val="0"/>
      <w:divBdr>
        <w:top w:val="none" w:sz="0" w:space="0" w:color="auto"/>
        <w:left w:val="none" w:sz="0" w:space="0" w:color="auto"/>
        <w:bottom w:val="none" w:sz="0" w:space="0" w:color="auto"/>
        <w:right w:val="none" w:sz="0" w:space="0" w:color="auto"/>
      </w:divBdr>
    </w:div>
    <w:div w:id="1681200824">
      <w:bodyDiv w:val="1"/>
      <w:marLeft w:val="0"/>
      <w:marRight w:val="0"/>
      <w:marTop w:val="0"/>
      <w:marBottom w:val="0"/>
      <w:divBdr>
        <w:top w:val="none" w:sz="0" w:space="0" w:color="auto"/>
        <w:left w:val="none" w:sz="0" w:space="0" w:color="auto"/>
        <w:bottom w:val="none" w:sz="0" w:space="0" w:color="auto"/>
        <w:right w:val="none" w:sz="0" w:space="0" w:color="auto"/>
      </w:divBdr>
    </w:div>
    <w:div w:id="1781142199">
      <w:bodyDiv w:val="1"/>
      <w:marLeft w:val="0"/>
      <w:marRight w:val="0"/>
      <w:marTop w:val="0"/>
      <w:marBottom w:val="0"/>
      <w:divBdr>
        <w:top w:val="none" w:sz="0" w:space="0" w:color="auto"/>
        <w:left w:val="none" w:sz="0" w:space="0" w:color="auto"/>
        <w:bottom w:val="none" w:sz="0" w:space="0" w:color="auto"/>
        <w:right w:val="none" w:sz="0" w:space="0" w:color="auto"/>
      </w:divBdr>
    </w:div>
    <w:div w:id="1782912383">
      <w:bodyDiv w:val="1"/>
      <w:marLeft w:val="0"/>
      <w:marRight w:val="0"/>
      <w:marTop w:val="0"/>
      <w:marBottom w:val="0"/>
      <w:divBdr>
        <w:top w:val="none" w:sz="0" w:space="0" w:color="auto"/>
        <w:left w:val="none" w:sz="0" w:space="0" w:color="auto"/>
        <w:bottom w:val="none" w:sz="0" w:space="0" w:color="auto"/>
        <w:right w:val="none" w:sz="0" w:space="0" w:color="auto"/>
      </w:divBdr>
    </w:div>
    <w:div w:id="1969044995">
      <w:bodyDiv w:val="1"/>
      <w:marLeft w:val="0"/>
      <w:marRight w:val="0"/>
      <w:marTop w:val="0"/>
      <w:marBottom w:val="0"/>
      <w:divBdr>
        <w:top w:val="none" w:sz="0" w:space="0" w:color="auto"/>
        <w:left w:val="none" w:sz="0" w:space="0" w:color="auto"/>
        <w:bottom w:val="none" w:sz="0" w:space="0" w:color="auto"/>
        <w:right w:val="none" w:sz="0" w:space="0" w:color="auto"/>
      </w:divBdr>
    </w:div>
    <w:div w:id="20980155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image" Target="media/image6.em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emf"/><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image" Target="media/image8.emf"/><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7.emf"/></Relationships>
</file>

<file path=word/_rels/fontTable.xml.rels><?xml version="1.0" encoding="UTF-8" standalone="yes"?>
<Relationships xmlns="http://schemas.openxmlformats.org/package/2006/relationships"><Relationship Id="rId1" Type="http://schemas.openxmlformats.org/officeDocument/2006/relationships/font" Target="fonts/font1.odttf"/></Relationships>
</file>

<file path=word/_rels/settings.xml.rels><?xml version="1.0" encoding="UTF-8" standalone="yes"?>
<Relationships xmlns="http://schemas.openxmlformats.org/package/2006/relationships"><Relationship Id="rId1" Type="http://schemas.openxmlformats.org/officeDocument/2006/relationships/attachedTemplate" Target="file:///D:\MyWork\MyDoc\Seminars\Cyclotrons2025\JACOW\U400R\JACoW_MSWord.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JCh15</b:Tag>
    <b:SourceType>ConferenceProceedings</b:SourceType>
    <b:Guid>{45316F22-FB22-4E2F-94CC-E64FF2C6AB1F}</b:Guid>
    <b:Title>Investiation of The</b:Title>
    <b:Year>2015</b:Year>
    <b:City>Melbourne, Australia</b:City>
    <b:Publisher>jacow.org</b:Publisher>
    <b:Author>
      <b:Author>
        <b:Corporate>J. Chirn</b:Corporate>
      </b:Author>
    </b:Author>
    <b:Pages>1--5</b:Pages>
    <b:ConferenceName>2015</b:ConferenceName>
    <b:LCID>en-US</b:LCID>
    <b:RefOrder>1</b:RefOrder>
  </b:Source>
</b:Sources>
</file>

<file path=customXml/itemProps1.xml><?xml version="1.0" encoding="utf-8"?>
<ds:datastoreItem xmlns:ds="http://schemas.openxmlformats.org/officeDocument/2006/customXml" ds:itemID="{58E58535-CBBB-4F6F-960A-3AB4EC5294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JACoW_MSWord</Template>
  <TotalTime>7010</TotalTime>
  <Pages>3</Pages>
  <Words>1525</Words>
  <Characters>8699</Characters>
  <Application>Microsoft Office Word</Application>
  <DocSecurity>0</DocSecurity>
  <Lines>72</Lines>
  <Paragraphs>20</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Hewlett-Packard Company</Company>
  <LinksUpToDate>false</LinksUpToDate>
  <CharactersWithSpaces>10204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ivan</dc:creator>
  <cp:keywords>v25July2025</cp:keywords>
  <cp:lastModifiedBy>Учетная запись Майкрософт</cp:lastModifiedBy>
  <cp:revision>89</cp:revision>
  <cp:lastPrinted>2025-10-15T13:02:00Z</cp:lastPrinted>
  <dcterms:created xsi:type="dcterms:W3CDTF">2025-10-06T11:37:00Z</dcterms:created>
  <dcterms:modified xsi:type="dcterms:W3CDTF">2025-10-15T13:04:00Z</dcterms:modified>
</cp:coreProperties>
</file>